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1C" w:rsidRDefault="00135B1C" w:rsidP="00013C1F">
      <w:pPr>
        <w:pStyle w:val="NormaleWeb"/>
        <w:jc w:val="both"/>
      </w:pPr>
      <w:bookmarkStart w:id="0" w:name="_GoBack"/>
      <w:bookmarkEnd w:id="0"/>
      <w:r>
        <w:rPr>
          <w:rStyle w:val="Enfasigrassetto"/>
        </w:rPr>
        <w:t>Come arrivare a Cortona</w:t>
      </w: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In aereo:</w:t>
      </w:r>
    </w:p>
    <w:p w:rsidR="00013C1F" w:rsidRDefault="00135B1C" w:rsidP="00013C1F">
      <w:pPr>
        <w:pStyle w:val="NormaleWeb"/>
        <w:jc w:val="both"/>
        <w:rPr>
          <w:rStyle w:val="Collegamentoipertestuale"/>
        </w:rPr>
      </w:pPr>
      <w:r>
        <w:t xml:space="preserve">Aeroporto internazionale di Firenze Peretola a circa 120 Km - </w:t>
      </w:r>
      <w:hyperlink r:id="rId5" w:tgtFrame="_blank" w:history="1">
        <w:r>
          <w:rPr>
            <w:rStyle w:val="Collegamentoipertestuale"/>
          </w:rPr>
          <w:t>www.aeroporto.firenze.it</w:t>
        </w:r>
      </w:hyperlink>
    </w:p>
    <w:p w:rsidR="00013C1F" w:rsidRDefault="00135B1C" w:rsidP="00013C1F">
      <w:pPr>
        <w:pStyle w:val="NormaleWeb"/>
        <w:jc w:val="both"/>
        <w:rPr>
          <w:rStyle w:val="Collegamentoipertestuale"/>
        </w:rPr>
      </w:pPr>
      <w:r>
        <w:t xml:space="preserve">Aeroporto internazionale di Pisa a circa 220 Km - </w:t>
      </w:r>
      <w:hyperlink r:id="rId6" w:tgtFrame="_blank" w:history="1">
        <w:r>
          <w:rPr>
            <w:rStyle w:val="Collegamentoipertestuale"/>
          </w:rPr>
          <w:t>www.pisa-airport.com</w:t>
        </w:r>
      </w:hyperlink>
    </w:p>
    <w:p w:rsidR="00013C1F" w:rsidRDefault="00135B1C" w:rsidP="00013C1F">
      <w:pPr>
        <w:pStyle w:val="NormaleWeb"/>
        <w:jc w:val="both"/>
        <w:rPr>
          <w:rStyle w:val="Collegamentoipertestuale"/>
        </w:rPr>
      </w:pPr>
      <w:r>
        <w:t xml:space="preserve">Aeroporto internazionale di Roma Fiumicino a circa 230 Km - </w:t>
      </w:r>
      <w:hyperlink r:id="rId7" w:tgtFrame="_blank" w:history="1">
        <w:r>
          <w:rPr>
            <w:rStyle w:val="Collegamentoipertestuale"/>
          </w:rPr>
          <w:t>www.adr.it/fiumicino</w:t>
        </w:r>
      </w:hyperlink>
    </w:p>
    <w:p w:rsidR="00013C1F" w:rsidRDefault="00135B1C" w:rsidP="00013C1F">
      <w:pPr>
        <w:pStyle w:val="NormaleWeb"/>
        <w:jc w:val="both"/>
        <w:rPr>
          <w:rStyle w:val="Collegamentoipertestuale"/>
        </w:rPr>
      </w:pPr>
      <w:r>
        <w:t xml:space="preserve">Aeroporto internazionale di Roma Ciampino a circa 219 Km - </w:t>
      </w:r>
      <w:hyperlink r:id="rId8" w:tgtFrame="_blank" w:history="1">
        <w:r>
          <w:rPr>
            <w:rStyle w:val="Collegamentoipertestuale"/>
          </w:rPr>
          <w:t>www.adr.it/ciampino</w:t>
        </w:r>
      </w:hyperlink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In auto:</w:t>
      </w:r>
    </w:p>
    <w:p w:rsidR="00135B1C" w:rsidRDefault="00135B1C" w:rsidP="00013C1F">
      <w:pPr>
        <w:pStyle w:val="NormaleWeb"/>
        <w:jc w:val="both"/>
      </w:pPr>
      <w:r>
        <w:t>Chi arriva in auto, sia da Nord che da Sud, deve uscire dall'autostrada del Sole (A1) al casello Valdichiana. Subito dopo l'uscita dal casello prendere la superstrada E45 (raccordo Siena-Perugia) in direzione Perugia e uscire alla seconda uscita per Corto</w:t>
      </w:r>
      <w:r w:rsidR="00013C1F">
        <w:t>na (Cortona San Lorenzo). Da qui</w:t>
      </w:r>
      <w:r>
        <w:t xml:space="preserve"> basterà seguire le indicazioni in modo da arrivare alla SS71 in località Camuc</w:t>
      </w:r>
      <w:r w:rsidR="004D02D0">
        <w:t>i</w:t>
      </w:r>
      <w:r>
        <w:t>a e proseguire per Cortona.</w:t>
      </w: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In treno:</w:t>
      </w:r>
    </w:p>
    <w:p w:rsidR="00135B1C" w:rsidRDefault="00135B1C" w:rsidP="00013C1F">
      <w:pPr>
        <w:pStyle w:val="NormaleWeb"/>
        <w:jc w:val="both"/>
      </w:pPr>
      <w:r>
        <w:t>- Linea Ferroviaria Firenze/Roma: Stazioni di Terontola e/o Camuc</w:t>
      </w:r>
      <w:r w:rsidR="004D02D0">
        <w:t>i</w:t>
      </w:r>
      <w:r>
        <w:t>a (se possibile, s</w:t>
      </w:r>
      <w:r w:rsidR="004D02D0">
        <w:t>i consiglia di scendere a Camuci</w:t>
      </w:r>
      <w:r>
        <w:t>a che è più vicina).</w:t>
      </w:r>
    </w:p>
    <w:p w:rsidR="00135B1C" w:rsidRDefault="00135B1C" w:rsidP="00013C1F">
      <w:pPr>
        <w:pStyle w:val="NormaleWeb"/>
        <w:jc w:val="both"/>
      </w:pPr>
      <w:r>
        <w:t xml:space="preserve">Per chi viene da Firenze la stazione di partenza è Firenze Santa Maria Novella, per chi venisse da Roma la stazione di partenza è Roma Termini. La stazione di Roma Termini può essere raggiunta dall’aeroporto di Roma Fiumicino con il treno “Leonardo Express” o con un autobus (si veda </w:t>
      </w:r>
      <w:hyperlink r:id="rId9" w:tgtFrame="_blank" w:history="1">
        <w:r>
          <w:rPr>
            <w:rStyle w:val="Collegamentoipertestuale"/>
          </w:rPr>
          <w:t>www.aeroporto.net/roma-fiumicino/come-arrivare-a-roma-fiumicino.asp</w:t>
        </w:r>
      </w:hyperlink>
      <w:r>
        <w:t>). Chi arriva dall’aeroporto di Roma Ciampino può prendere un treno dalla stazione di Ciampino o un autobus (</w:t>
      </w:r>
      <w:hyperlink r:id="rId10" w:tgtFrame="_blank" w:history="1">
        <w:r>
          <w:rPr>
            <w:rStyle w:val="Collegamentoipertestuale"/>
          </w:rPr>
          <w:t>www.aeroporto.net/roma-ciampino/come-arrivare-a-roma-ciampino.asp</w:t>
        </w:r>
      </w:hyperlink>
      <w:r>
        <w:t>).</w:t>
      </w:r>
    </w:p>
    <w:p w:rsidR="00135B1C" w:rsidRDefault="00135B1C" w:rsidP="00013C1F">
      <w:pPr>
        <w:pStyle w:val="NormaleWeb"/>
        <w:jc w:val="both"/>
      </w:pPr>
      <w:r>
        <w:t>In dimensione locale, esiste anche la:</w:t>
      </w:r>
    </w:p>
    <w:p w:rsidR="00135B1C" w:rsidRDefault="00135B1C" w:rsidP="00013C1F">
      <w:pPr>
        <w:pStyle w:val="NormaleWeb"/>
        <w:jc w:val="both"/>
      </w:pPr>
      <w:r>
        <w:t>- Linea Ferroviaria Terontola-Perugia-Assisi-Terni: Stazione di Terontola</w:t>
      </w:r>
    </w:p>
    <w:p w:rsidR="00135B1C" w:rsidRDefault="00135B1C" w:rsidP="00013C1F">
      <w:pPr>
        <w:pStyle w:val="NormaleWeb"/>
        <w:jc w:val="both"/>
      </w:pPr>
      <w:r>
        <w:t xml:space="preserve">Per orari e tariffe dei treni, visitate il sito delle Ferrovie dello Stato – </w:t>
      </w:r>
      <w:hyperlink r:id="rId11" w:tgtFrame="_blank" w:history="1">
        <w:r>
          <w:rPr>
            <w:rStyle w:val="Collegamentoipertestuale"/>
          </w:rPr>
          <w:t>www.trenitalia.com</w:t>
        </w:r>
      </w:hyperlink>
      <w:r>
        <w:t>. Bisogna cercare</w:t>
      </w:r>
      <w:r w:rsidR="00465BA0">
        <w:t xml:space="preserve"> “Terontola-Cortona” oppure “Camucia-Cortona”.</w:t>
      </w:r>
    </w:p>
    <w:p w:rsidR="00135B1C" w:rsidRDefault="00135B1C" w:rsidP="00013C1F">
      <w:pPr>
        <w:pStyle w:val="NormaleWeb"/>
        <w:jc w:val="both"/>
      </w:pPr>
      <w:r>
        <w:t>Una volta arrivati a</w:t>
      </w:r>
      <w:r w:rsidR="00B51F81">
        <w:t xml:space="preserve">lla stazione di </w:t>
      </w:r>
      <w:r w:rsidR="00465BA0">
        <w:t>Terontola o Camuci</w:t>
      </w:r>
      <w:r w:rsidR="00B51F81">
        <w:t>a si può</w:t>
      </w:r>
      <w:r>
        <w:t xml:space="preserve"> raggiungere Cortona con </w:t>
      </w:r>
      <w:proofErr w:type="gramStart"/>
      <w:r w:rsidR="00465BA0">
        <w:t xml:space="preserve">TAXI </w:t>
      </w:r>
      <w:r w:rsidR="00013C1F">
        <w:t xml:space="preserve"> o</w:t>
      </w:r>
      <w:proofErr w:type="gramEnd"/>
      <w:r w:rsidR="00013C1F">
        <w:t xml:space="preserve"> autobus.</w:t>
      </w: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Come arrivare al Palazzone</w:t>
      </w:r>
    </w:p>
    <w:p w:rsidR="00826FF5" w:rsidRDefault="00135B1C" w:rsidP="00013C1F">
      <w:pPr>
        <w:pStyle w:val="NormaleWeb"/>
        <w:jc w:val="both"/>
      </w:pPr>
      <w:r>
        <w:t>Cortona è distante cir</w:t>
      </w:r>
      <w:r w:rsidR="00BD43A7">
        <w:t>ca 3 km dalla stazione di Camuci</w:t>
      </w:r>
      <w:r>
        <w:t>a, che è quella più vicina.</w:t>
      </w:r>
    </w:p>
    <w:p w:rsidR="00DA54A5" w:rsidRDefault="00DA54A5" w:rsidP="00013C1F">
      <w:pPr>
        <w:pStyle w:val="NormaleWeb"/>
        <w:jc w:val="both"/>
      </w:pPr>
      <w:r>
        <w:t>Per arrivare al Palazzone prendere la via principale da Camucia per Cortona; poco prima di entrare in Cortona si arriverà ad un crocevia</w:t>
      </w:r>
      <w:r w:rsidR="00254EFB">
        <w:t>,</w:t>
      </w:r>
      <w:r>
        <w:t xml:space="preserve"> che ha, sulla destra, un cartello turistico marrone con l’indicazione “Il Palazzone”. Girando sulla destra </w:t>
      </w:r>
      <w:r w:rsidR="0096182F">
        <w:t xml:space="preserve">si </w:t>
      </w:r>
      <w:r>
        <w:t>imbocc</w:t>
      </w:r>
      <w:r w:rsidR="0096182F">
        <w:t>herà</w:t>
      </w:r>
      <w:r>
        <w:t xml:space="preserve"> la strada in discesa </w:t>
      </w:r>
      <w:r w:rsidR="00E77216">
        <w:t xml:space="preserve">(via Gino Severini) </w:t>
      </w:r>
      <w:r>
        <w:t xml:space="preserve">e </w:t>
      </w:r>
      <w:r w:rsidR="0096182F">
        <w:t>si percorrerà</w:t>
      </w:r>
      <w:r>
        <w:t xml:space="preserve"> per circa 200 m</w:t>
      </w:r>
      <w:r w:rsidR="0096182F">
        <w:t>, fino a quando si</w:t>
      </w:r>
      <w:r>
        <w:t xml:space="preserve"> incontrerà una biforcazione con un secondo cartello: </w:t>
      </w:r>
      <w:r w:rsidR="0096182F">
        <w:t xml:space="preserve">si </w:t>
      </w:r>
      <w:r>
        <w:t>prender</w:t>
      </w:r>
      <w:r w:rsidR="0096182F">
        <w:t>à</w:t>
      </w:r>
      <w:r>
        <w:t xml:space="preserve"> la </w:t>
      </w:r>
      <w:r w:rsidR="0096182F">
        <w:t>piccola strada in salita sulla sinistr</w:t>
      </w:r>
      <w:r w:rsidR="00254EFB">
        <w:t>a</w:t>
      </w:r>
      <w:r w:rsidR="00E77216">
        <w:t xml:space="preserve"> “Via del Palazzone”</w:t>
      </w:r>
      <w:r w:rsidR="00254EFB">
        <w:t xml:space="preserve">. Proseguendo per circa </w:t>
      </w:r>
      <w:r w:rsidR="004D02D0">
        <w:t>6</w:t>
      </w:r>
      <w:r w:rsidR="00015530">
        <w:t>00 m.</w:t>
      </w:r>
      <w:r w:rsidR="0096182F">
        <w:t xml:space="preserve"> si troverà un terzo cartello e, dopo</w:t>
      </w:r>
      <w:r w:rsidR="004D02D0">
        <w:t xml:space="preserve"> ulteriori</w:t>
      </w:r>
      <w:r w:rsidR="0096182F">
        <w:t xml:space="preserve"> circa </w:t>
      </w:r>
      <w:r w:rsidR="00E77216">
        <w:t>20</w:t>
      </w:r>
      <w:r w:rsidR="0096182F">
        <w:t xml:space="preserve">0 m. si entrerà, </w:t>
      </w:r>
      <w:r w:rsidR="0096182F">
        <w:lastRenderedPageBreak/>
        <w:t>sulla sinistra, nel secondo cancello grande in ferro, che da accesso</w:t>
      </w:r>
      <w:r w:rsidR="00254EFB">
        <w:t xml:space="preserve"> a un</w:t>
      </w:r>
      <w:r w:rsidR="0096182F">
        <w:t xml:space="preserve"> viale in discesa</w:t>
      </w:r>
      <w:r w:rsidR="00254EFB">
        <w:t>, l</w:t>
      </w:r>
      <w:r w:rsidR="0096182F">
        <w:t>’ingresso del Palazzone</w:t>
      </w:r>
      <w:r w:rsidR="00254EFB">
        <w:t>.</w:t>
      </w:r>
    </w:p>
    <w:p w:rsidR="00E41924" w:rsidRDefault="00135B1C" w:rsidP="00013C1F">
      <w:pPr>
        <w:pStyle w:val="NormaleWeb"/>
        <w:jc w:val="both"/>
      </w:pPr>
      <w:r>
        <w:t>Un viaggio in taxi dalla stazione di Cam</w:t>
      </w:r>
      <w:r w:rsidR="00E41924">
        <w:t>uci</w:t>
      </w:r>
      <w:r w:rsidR="006B4328">
        <w:t>a al Palazzone costa circa 15</w:t>
      </w:r>
      <w:r w:rsidR="00013C1F">
        <w:t>,00</w:t>
      </w:r>
      <w:r>
        <w:t xml:space="preserve"> euro. Si consiglia </w:t>
      </w:r>
      <w:r w:rsidR="00E41924">
        <w:t>di prenotare il taxi con un po’</w:t>
      </w:r>
      <w:r>
        <w:t>di anticipo.</w:t>
      </w:r>
    </w:p>
    <w:p w:rsidR="006B4328" w:rsidRDefault="006B4328" w:rsidP="00013C1F">
      <w:pPr>
        <w:pStyle w:val="NormaleWeb"/>
        <w:jc w:val="both"/>
      </w:pPr>
      <w:r>
        <w:t>Di seguito la</w:t>
      </w:r>
      <w:r w:rsidR="00135B1C">
        <w:t xml:space="preserve"> lista di taxisti operanti a Cortona</w:t>
      </w:r>
      <w:r>
        <w:t xml:space="preserve"> fornita dal Comune:</w:t>
      </w:r>
    </w:p>
    <w:tbl>
      <w:tblPr>
        <w:tblStyle w:val="Grigliatabella"/>
        <w:tblpPr w:leftFromText="141" w:rightFromText="141" w:vertAnchor="text" w:horzAnchor="margin" w:tblpY="294"/>
        <w:tblW w:w="0" w:type="auto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CONDUCENTE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CELLULARE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LOCALITA’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Adreani</w:t>
            </w:r>
            <w:proofErr w:type="spellEnd"/>
            <w:r w:rsidRPr="00013C1F">
              <w:t xml:space="preserve"> Enzo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335 8196313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Cortona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Belleri Enzo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335 335394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Mercatale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Caleri</w:t>
            </w:r>
            <w:proofErr w:type="spellEnd"/>
            <w:r w:rsidRPr="00013C1F">
              <w:t xml:space="preserve"> Alessio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368 7386544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Cortona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Calzini Francesco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345 0559815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Camucia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Caroti Massimo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380 3942895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Terontola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Casucci Roberto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349 1397882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San Pietro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Chiesa Mafalda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333 3242020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Camucia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Coltellini Stefano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334 7508079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 xml:space="preserve">La </w:t>
            </w:r>
            <w:proofErr w:type="spellStart"/>
            <w:r w:rsidRPr="00013C1F">
              <w:t>Mucchia</w:t>
            </w:r>
            <w:proofErr w:type="spellEnd"/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Ellepi</w:t>
            </w:r>
            <w:proofErr w:type="spellEnd"/>
            <w:r w:rsidRPr="00013C1F">
              <w:t xml:space="preserve"> autonoleggi </w:t>
            </w:r>
            <w:proofErr w:type="spellStart"/>
            <w:r w:rsidRPr="00013C1F">
              <w:t>srl</w:t>
            </w:r>
            <w:proofErr w:type="spellEnd"/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338 3317378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Cortona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Iacomi</w:t>
            </w:r>
            <w:proofErr w:type="spellEnd"/>
            <w:r w:rsidRPr="00013C1F">
              <w:t xml:space="preserve"> Roberto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338 1008098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Terontola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Martinelli Luca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338 1673705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Cortona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Pesci Giorgio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360 957648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Montanare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Prvulocic</w:t>
            </w:r>
            <w:proofErr w:type="spellEnd"/>
            <w:r w:rsidRPr="00013C1F">
              <w:t xml:space="preserve"> </w:t>
            </w:r>
            <w:proofErr w:type="spellStart"/>
            <w:r w:rsidRPr="00013C1F">
              <w:t>Dejan</w:t>
            </w:r>
            <w:proofErr w:type="spellEnd"/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348 4023501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Camucia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Sembolini</w:t>
            </w:r>
            <w:proofErr w:type="spellEnd"/>
            <w:r w:rsidRPr="00013C1F">
              <w:t xml:space="preserve"> Gian Enrico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338 5331155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Mercatale</w:t>
            </w:r>
          </w:p>
        </w:tc>
      </w:tr>
      <w:tr w:rsidR="00E41924" w:rsidTr="00013C1F">
        <w:tc>
          <w:tcPr>
            <w:tcW w:w="3154" w:type="dxa"/>
          </w:tcPr>
          <w:p w:rsidR="00E41924" w:rsidRPr="00013C1F" w:rsidRDefault="00E41924" w:rsidP="00013C1F">
            <w:pPr>
              <w:pStyle w:val="NormaleWeb"/>
            </w:pPr>
            <w:proofErr w:type="spellStart"/>
            <w:r w:rsidRPr="00013C1F">
              <w:t>Varvarito</w:t>
            </w:r>
            <w:proofErr w:type="spellEnd"/>
            <w:r w:rsidRPr="00013C1F">
              <w:t xml:space="preserve"> Vito</w:t>
            </w:r>
          </w:p>
        </w:tc>
        <w:tc>
          <w:tcPr>
            <w:tcW w:w="3155" w:type="dxa"/>
          </w:tcPr>
          <w:p w:rsidR="00E41924" w:rsidRPr="00013C1F" w:rsidRDefault="00E41924" w:rsidP="00013C1F">
            <w:pPr>
              <w:pStyle w:val="NormaleWeb"/>
            </w:pPr>
            <w:r w:rsidRPr="00013C1F">
              <w:t>339 3774976</w:t>
            </w:r>
          </w:p>
        </w:tc>
        <w:tc>
          <w:tcPr>
            <w:tcW w:w="3155" w:type="dxa"/>
          </w:tcPr>
          <w:p w:rsidR="00E41924" w:rsidRPr="00013C1F" w:rsidRDefault="00015530" w:rsidP="00013C1F">
            <w:pPr>
              <w:pStyle w:val="NormaleWeb"/>
            </w:pPr>
            <w:r w:rsidRPr="00013C1F">
              <w:t>Cortona</w:t>
            </w:r>
          </w:p>
        </w:tc>
      </w:tr>
    </w:tbl>
    <w:p w:rsidR="00E41924" w:rsidRDefault="00E41924" w:rsidP="00013C1F">
      <w:pPr>
        <w:pStyle w:val="NormaleWeb"/>
        <w:jc w:val="both"/>
      </w:pP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Autobus</w:t>
      </w:r>
      <w:r>
        <w:t>:</w:t>
      </w:r>
    </w:p>
    <w:p w:rsidR="00C75FA7" w:rsidRDefault="00135B1C" w:rsidP="00013C1F">
      <w:pPr>
        <w:pStyle w:val="NormaleWeb"/>
        <w:jc w:val="both"/>
      </w:pPr>
      <w:r>
        <w:t xml:space="preserve">Dalle stazioni di Camucia, Terontola, Arezzo o Castiglion Fiorentino è possibile </w:t>
      </w:r>
      <w:r w:rsidR="00E77216">
        <w:t xml:space="preserve">(ma sconsigliato) </w:t>
      </w:r>
      <w:r>
        <w:t>raggiungere Cortona con il servizio bus offerto da "</w:t>
      </w:r>
      <w:proofErr w:type="spellStart"/>
      <w:r w:rsidR="00F44D22">
        <w:t>Etruriamobilità</w:t>
      </w:r>
      <w:proofErr w:type="spellEnd"/>
      <w:r>
        <w:t>"</w:t>
      </w:r>
      <w:r w:rsidR="00F44D22">
        <w:t xml:space="preserve"> la cui ultima fermata</w:t>
      </w:r>
      <w:r w:rsidR="00E77216">
        <w:t xml:space="preserve"> è in Piazza del Mercato, a circa 2 km dal Palazzone</w:t>
      </w:r>
      <w:r>
        <w:t>. Per informazioni su orari e tariffe potrete consultare il</w:t>
      </w:r>
      <w:r w:rsidR="00C75FA7">
        <w:t xml:space="preserve"> sito dell’azienda </w:t>
      </w:r>
      <w:r w:rsidR="00B51F81">
        <w:t>“</w:t>
      </w:r>
      <w:proofErr w:type="spellStart"/>
      <w:r w:rsidR="00C75FA7">
        <w:t>Etruriamobilità</w:t>
      </w:r>
      <w:proofErr w:type="spellEnd"/>
      <w:r w:rsidR="00B51F81">
        <w:t>”</w:t>
      </w:r>
      <w:r w:rsidR="00F44D22">
        <w:t>.</w:t>
      </w:r>
    </w:p>
    <w:p w:rsidR="00C75FA7" w:rsidRDefault="00C861F0" w:rsidP="00013C1F">
      <w:pPr>
        <w:pStyle w:val="NormaleWeb"/>
        <w:jc w:val="both"/>
      </w:pPr>
      <w:hyperlink r:id="rId12" w:history="1">
        <w:r w:rsidR="00C75FA7" w:rsidRPr="004D67CA">
          <w:rPr>
            <w:rStyle w:val="Collegamentoipertestuale"/>
          </w:rPr>
          <w:t>http://www.tiemmespa.it/index.php/Viaggia-con-noi/Orari-e-linee/Arezzo/Extraurbano</w:t>
        </w:r>
      </w:hyperlink>
    </w:p>
    <w:p w:rsidR="00E77216" w:rsidRDefault="00C75FA7" w:rsidP="00013C1F">
      <w:pPr>
        <w:pStyle w:val="NormaleWeb"/>
        <w:jc w:val="both"/>
      </w:pPr>
      <w:r>
        <w:t>Nei mesi e</w:t>
      </w:r>
      <w:r w:rsidR="00E77216">
        <w:t>stivi è possibile usufruire di un servizio navetta</w:t>
      </w:r>
      <w:r>
        <w:t>, anche serale e nel week end, con possibilità di acquistare biglietti presso tabaccherie e rivenditori a</w:t>
      </w:r>
      <w:r w:rsidR="00013C1F">
        <w:t>l costo di</w:t>
      </w:r>
      <w:r>
        <w:t xml:space="preserve"> </w:t>
      </w:r>
      <w:r w:rsidR="006B4328">
        <w:t>euro</w:t>
      </w:r>
      <w:r>
        <w:t xml:space="preserve"> 1</w:t>
      </w:r>
      <w:r w:rsidR="00013C1F">
        <w:t>,00</w:t>
      </w:r>
      <w:r>
        <w:t xml:space="preserve"> o di acquistare il biglietto </w:t>
      </w:r>
      <w:r w:rsidR="00F44D22">
        <w:t xml:space="preserve">a bordo, ma </w:t>
      </w:r>
      <w:r>
        <w:t>a</w:t>
      </w:r>
      <w:r w:rsidR="00F44D22">
        <w:t xml:space="preserve"> prezzo maggiorato (circa </w:t>
      </w:r>
      <w:r w:rsidR="006B4328">
        <w:t>euro</w:t>
      </w:r>
      <w:r w:rsidR="00F44D22">
        <w:t xml:space="preserve"> 3</w:t>
      </w:r>
      <w:r w:rsidR="00013C1F">
        <w:t>,00</w:t>
      </w:r>
      <w:r w:rsidR="00F44D22">
        <w:t>)</w:t>
      </w:r>
      <w:r>
        <w:t>: per orari consultare i seguenti link</w:t>
      </w:r>
    </w:p>
    <w:p w:rsidR="00C75FA7" w:rsidRDefault="00C861F0" w:rsidP="00013C1F">
      <w:pPr>
        <w:pStyle w:val="NormaleWeb"/>
        <w:jc w:val="both"/>
      </w:pPr>
      <w:hyperlink r:id="rId13" w:history="1">
        <w:r w:rsidR="00C75FA7" w:rsidRPr="004D67CA">
          <w:rPr>
            <w:rStyle w:val="Collegamentoipertestuale"/>
          </w:rPr>
          <w:t>http://www.tiemmespa.it/var/ezdemo_site/storage/original/application/cb5cda82ad30a3e522dab64c34e5f644.pdf</w:t>
        </w:r>
      </w:hyperlink>
    </w:p>
    <w:p w:rsidR="00C75FA7" w:rsidRDefault="00C861F0" w:rsidP="00013C1F">
      <w:pPr>
        <w:pStyle w:val="NormaleWeb"/>
        <w:jc w:val="both"/>
      </w:pPr>
      <w:hyperlink r:id="rId14" w:history="1">
        <w:r w:rsidR="00C75FA7" w:rsidRPr="004D67CA">
          <w:rPr>
            <w:rStyle w:val="Collegamentoipertestuale"/>
          </w:rPr>
          <w:t>http://www.tiemmespa.it/var/ezdemo_site/storage/original/application/cad0d2e7bd8d7bec810c446d4f37ec0c.pdf</w:t>
        </w:r>
      </w:hyperlink>
    </w:p>
    <w:p w:rsidR="00C75FA7" w:rsidRDefault="00C75FA7" w:rsidP="00013C1F">
      <w:pPr>
        <w:pStyle w:val="NormaleWeb"/>
        <w:jc w:val="both"/>
      </w:pPr>
    </w:p>
    <w:p w:rsidR="00013C1F" w:rsidRDefault="00013C1F" w:rsidP="00013C1F">
      <w:pPr>
        <w:pStyle w:val="NormaleWeb"/>
        <w:jc w:val="both"/>
      </w:pPr>
    </w:p>
    <w:p w:rsidR="00013C1F" w:rsidRDefault="00013C1F" w:rsidP="00013C1F">
      <w:pPr>
        <w:pStyle w:val="NormaleWeb"/>
        <w:jc w:val="both"/>
      </w:pP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lastRenderedPageBreak/>
        <w:t>Informazioni su Cortona</w:t>
      </w:r>
      <w:r>
        <w:t>:</w:t>
      </w:r>
    </w:p>
    <w:p w:rsidR="00135B1C" w:rsidRDefault="00C861F0" w:rsidP="00013C1F">
      <w:pPr>
        <w:pStyle w:val="NormaleWeb"/>
        <w:jc w:val="both"/>
      </w:pPr>
      <w:hyperlink r:id="rId15" w:tgtFrame="_blank" w:history="1">
        <w:r w:rsidR="00135B1C">
          <w:rPr>
            <w:rStyle w:val="Collegamentoipertestuale"/>
          </w:rPr>
          <w:t>www.cortonaweb.net/it/home</w:t>
        </w:r>
      </w:hyperlink>
    </w:p>
    <w:p w:rsidR="00135B1C" w:rsidRDefault="00C861F0" w:rsidP="00013C1F">
      <w:pPr>
        <w:pStyle w:val="NormaleWeb"/>
        <w:jc w:val="both"/>
      </w:pPr>
      <w:hyperlink r:id="rId16" w:tgtFrame="_blank" w:history="1">
        <w:r w:rsidR="00135B1C">
          <w:rPr>
            <w:rStyle w:val="Collegamentoipertestuale"/>
          </w:rPr>
          <w:t>www.cortonaguide.com</w:t>
        </w:r>
      </w:hyperlink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Informazioni sul Palazzone</w:t>
      </w:r>
      <w:r>
        <w:t>:</w:t>
      </w:r>
    </w:p>
    <w:p w:rsidR="00135B1C" w:rsidRDefault="00C861F0" w:rsidP="00013C1F">
      <w:pPr>
        <w:pStyle w:val="NormaleWeb"/>
        <w:jc w:val="both"/>
      </w:pPr>
      <w:hyperlink r:id="rId17" w:history="1">
        <w:r w:rsidR="00135B1C">
          <w:rPr>
            <w:rStyle w:val="Collegamentoipertestuale"/>
          </w:rPr>
          <w:t>www.sns.it/scuola/luoghi/sedi/palazzone-di-cortona</w:t>
        </w:r>
      </w:hyperlink>
      <w:r w:rsidR="00013C1F">
        <w:br/>
      </w:r>
    </w:p>
    <w:p w:rsidR="00135B1C" w:rsidRDefault="00135B1C" w:rsidP="00013C1F">
      <w:pPr>
        <w:pStyle w:val="NormaleWeb"/>
        <w:jc w:val="both"/>
      </w:pPr>
      <w:r>
        <w:rPr>
          <w:rStyle w:val="Enfasigrassetto"/>
        </w:rPr>
        <w:t>Contatti:</w:t>
      </w:r>
    </w:p>
    <w:p w:rsidR="00BD43A7" w:rsidRDefault="00BD43A7" w:rsidP="00013C1F">
      <w:pPr>
        <w:pStyle w:val="NormaleWeb"/>
        <w:jc w:val="both"/>
      </w:pPr>
      <w:r w:rsidRPr="00BD43A7">
        <w:t>+39 050 509303 (Palazzone)</w:t>
      </w:r>
    </w:p>
    <w:p w:rsidR="00135B1C" w:rsidRDefault="00135B1C" w:rsidP="00013C1F">
      <w:pPr>
        <w:pStyle w:val="NormaleWeb"/>
        <w:jc w:val="both"/>
      </w:pPr>
      <w:r>
        <w:t xml:space="preserve">+39 </w:t>
      </w:r>
      <w:r w:rsidR="00BD43A7">
        <w:t xml:space="preserve">050 </w:t>
      </w:r>
      <w:proofErr w:type="gramStart"/>
      <w:r w:rsidR="00BD43A7">
        <w:t>509398</w:t>
      </w:r>
      <w:r>
        <w:t>  (</w:t>
      </w:r>
      <w:proofErr w:type="gramEnd"/>
      <w:r>
        <w:t>Palazzone)</w:t>
      </w:r>
    </w:p>
    <w:p w:rsidR="00135B1C" w:rsidRDefault="00BD43A7" w:rsidP="00013C1F">
      <w:pPr>
        <w:pStyle w:val="NormaleWeb"/>
        <w:jc w:val="both"/>
      </w:pPr>
      <w:r>
        <w:t xml:space="preserve">+39 050 </w:t>
      </w:r>
      <w:proofErr w:type="gramStart"/>
      <w:r>
        <w:t>509396</w:t>
      </w:r>
      <w:r w:rsidR="00135B1C">
        <w:t>  (</w:t>
      </w:r>
      <w:proofErr w:type="gramEnd"/>
      <w:r w:rsidR="00135B1C">
        <w:t>Palazzone)</w:t>
      </w:r>
    </w:p>
    <w:p w:rsidR="00135B1C" w:rsidRDefault="00135B1C" w:rsidP="00013C1F">
      <w:pPr>
        <w:pStyle w:val="NormaleWeb"/>
        <w:jc w:val="both"/>
      </w:pPr>
      <w:r>
        <w:t>+39 320 4399990 (Palazzone)</w:t>
      </w:r>
    </w:p>
    <w:p w:rsidR="00297869" w:rsidRDefault="00297869" w:rsidP="00013C1F">
      <w:pPr>
        <w:jc w:val="both"/>
      </w:pPr>
    </w:p>
    <w:sectPr w:rsidR="00297869" w:rsidSect="00135B1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1C"/>
    <w:rsid w:val="00013C1F"/>
    <w:rsid w:val="00015530"/>
    <w:rsid w:val="00135B1C"/>
    <w:rsid w:val="00206A08"/>
    <w:rsid w:val="00254EFB"/>
    <w:rsid w:val="00297869"/>
    <w:rsid w:val="00465BA0"/>
    <w:rsid w:val="004D02D0"/>
    <w:rsid w:val="006B4328"/>
    <w:rsid w:val="007F4CE6"/>
    <w:rsid w:val="00826FF5"/>
    <w:rsid w:val="0096182F"/>
    <w:rsid w:val="00AC2A92"/>
    <w:rsid w:val="00B51F81"/>
    <w:rsid w:val="00BD43A7"/>
    <w:rsid w:val="00C75FA7"/>
    <w:rsid w:val="00C861F0"/>
    <w:rsid w:val="00DA54A5"/>
    <w:rsid w:val="00E128B2"/>
    <w:rsid w:val="00E41924"/>
    <w:rsid w:val="00E77216"/>
    <w:rsid w:val="00F4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E64F0-38DD-4C9C-84CD-D2E43FD7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35B1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35B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7216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46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/ciampino" TargetMode="External"/><Relationship Id="rId13" Type="http://schemas.openxmlformats.org/officeDocument/2006/relationships/hyperlink" Target="http://www.tiemmespa.it/var/ezdemo_site/storage/original/application/cb5cda82ad30a3e522dab64c34e5f64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r.it/fiumicino" TargetMode="External"/><Relationship Id="rId12" Type="http://schemas.openxmlformats.org/officeDocument/2006/relationships/hyperlink" Target="http://www.tiemmespa.it/index.php/Viaggia-con-noi/Orari-e-linee/Arezzo/Extraurbano" TargetMode="External"/><Relationship Id="rId17" Type="http://schemas.openxmlformats.org/officeDocument/2006/relationships/hyperlink" Target="https://www.sns.it/scuola/luoghi/sedi/palazzone-di-corton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rtonaguide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isa-airport.com/" TargetMode="External"/><Relationship Id="rId11" Type="http://schemas.openxmlformats.org/officeDocument/2006/relationships/hyperlink" Target="http://www.trenitalia.com" TargetMode="External"/><Relationship Id="rId5" Type="http://schemas.openxmlformats.org/officeDocument/2006/relationships/hyperlink" Target="http://www.aeroporto.firenze.it/" TargetMode="External"/><Relationship Id="rId15" Type="http://schemas.openxmlformats.org/officeDocument/2006/relationships/hyperlink" Target="http://www.cortonaweb.net/it/home" TargetMode="External"/><Relationship Id="rId10" Type="http://schemas.openxmlformats.org/officeDocument/2006/relationships/hyperlink" Target="http://www.aeroporto.net/roma-ciampino/come-arrivare-a-roma-ciampino.as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eroporto.net/roma-fiumicino/come-arrivare-a-roma-fiumicino.asp" TargetMode="External"/><Relationship Id="rId14" Type="http://schemas.openxmlformats.org/officeDocument/2006/relationships/hyperlink" Target="http://www.tiemmespa.it/var/ezdemo_site/storage/original/application/cad0d2e7bd8d7bec810c446d4f37ec0c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8F62-5699-44F5-968E-3548AFC0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debora mangioni</cp:lastModifiedBy>
  <cp:revision>2</cp:revision>
  <dcterms:created xsi:type="dcterms:W3CDTF">2017-09-04T09:14:00Z</dcterms:created>
  <dcterms:modified xsi:type="dcterms:W3CDTF">2017-09-04T09:14:00Z</dcterms:modified>
</cp:coreProperties>
</file>