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8FD5" w14:textId="02BA8FF4" w:rsidR="00BF15F5" w:rsidRPr="00643043" w:rsidRDefault="002C005B" w:rsidP="000D7111">
      <w:pPr>
        <w:spacing w:before="240" w:after="480"/>
        <w:jc w:val="center"/>
        <w:rPr>
          <w:b/>
          <w:sz w:val="36"/>
        </w:rPr>
      </w:pPr>
      <w:bookmarkStart w:id="0" w:name="_GoBack"/>
      <w:bookmarkEnd w:id="0"/>
      <w:r w:rsidRPr="00643043">
        <w:rPr>
          <w:b/>
          <w:sz w:val="36"/>
        </w:rPr>
        <w:t xml:space="preserve">Summary </w:t>
      </w:r>
      <w:r w:rsidR="00FA033E">
        <w:rPr>
          <w:b/>
          <w:sz w:val="36"/>
        </w:rPr>
        <w:t xml:space="preserve">EuroNNAc </w:t>
      </w:r>
      <w:r w:rsidR="00460B94">
        <w:rPr>
          <w:b/>
          <w:sz w:val="36"/>
        </w:rPr>
        <w:t>2012 Meeting</w:t>
      </w:r>
    </w:p>
    <w:p w14:paraId="174B82E7" w14:textId="76A0F6D5" w:rsidR="000C6F82" w:rsidRPr="000C6F82" w:rsidRDefault="002C005B" w:rsidP="00F30D6E">
      <w:pPr>
        <w:jc w:val="both"/>
      </w:pPr>
      <w:r w:rsidRPr="000C6F82">
        <w:t xml:space="preserve">The </w:t>
      </w:r>
      <w:r w:rsidR="000C6F82" w:rsidRPr="000C6F82">
        <w:t xml:space="preserve">2012 </w:t>
      </w:r>
      <w:r w:rsidRPr="000C6F82">
        <w:t xml:space="preserve">meeting </w:t>
      </w:r>
      <w:r w:rsidR="000C6F82" w:rsidRPr="000C6F82">
        <w:t xml:space="preserve">of the European Network for Novel Accelerators (EuroNNAc) </w:t>
      </w:r>
      <w:r w:rsidRPr="000C6F82">
        <w:t xml:space="preserve">took place at CERN from May 2 to 5. </w:t>
      </w:r>
      <w:r w:rsidR="000C6F82" w:rsidRPr="000C6F82">
        <w:t xml:space="preserve">The agenda and the presentations are available on the INDICO web site: </w:t>
      </w:r>
    </w:p>
    <w:p w14:paraId="6AC61118" w14:textId="72AA6C28" w:rsidR="00A54584" w:rsidRPr="000C6F82" w:rsidRDefault="00F93A8B" w:rsidP="00F30D6E">
      <w:pPr>
        <w:jc w:val="both"/>
      </w:pPr>
      <w:hyperlink r:id="rId8" w:history="1">
        <w:r w:rsidR="000C6F82" w:rsidRPr="000C6F82">
          <w:rPr>
            <w:rStyle w:val="Hyperlink"/>
          </w:rPr>
          <w:t>http://indico.cern.ch/conferenceDisplay.py?confId=187383</w:t>
        </w:r>
      </w:hyperlink>
    </w:p>
    <w:p w14:paraId="0CA2E293" w14:textId="2FCC48C3" w:rsidR="000C6F82" w:rsidRPr="000C6F82" w:rsidRDefault="000C6F82" w:rsidP="00F30D6E">
      <w:pPr>
        <w:jc w:val="both"/>
      </w:pPr>
      <w:r w:rsidRPr="000C6F82">
        <w:t xml:space="preserve">The meeting invitation went to the member board with representatives from presently 52 institutes. </w:t>
      </w:r>
    </w:p>
    <w:p w14:paraId="5D890354" w14:textId="5863051D" w:rsidR="00BF15F5" w:rsidRPr="000C6F82" w:rsidRDefault="000C6F82" w:rsidP="00F30D6E">
      <w:pPr>
        <w:jc w:val="both"/>
      </w:pPr>
      <w:r w:rsidRPr="000C6F82">
        <w:t xml:space="preserve">The results </w:t>
      </w:r>
      <w:r w:rsidR="00C66F7D">
        <w:t xml:space="preserve">and decisions </w:t>
      </w:r>
      <w:r w:rsidRPr="000C6F82">
        <w:t>of the EuroNNAc 2012 meeting are summarized below.</w:t>
      </w:r>
      <w:r w:rsidR="000D3286">
        <w:t xml:space="preserve"> After approval the </w:t>
      </w:r>
      <w:r w:rsidR="00E70B79">
        <w:t>summary</w:t>
      </w:r>
      <w:r w:rsidR="000D3286">
        <w:t xml:space="preserve"> will be distributed to the full distribution list of EuroNNAc.</w:t>
      </w:r>
    </w:p>
    <w:p w14:paraId="2A2BD5A0" w14:textId="0CC691C2" w:rsidR="00C81863" w:rsidRPr="000C6F82" w:rsidRDefault="00082F27" w:rsidP="00643043">
      <w:pPr>
        <w:pStyle w:val="Heading1"/>
      </w:pPr>
      <w:r>
        <w:t xml:space="preserve">I) </w:t>
      </w:r>
      <w:r w:rsidR="00643043">
        <w:t>Distributed Test Facility on Novel Acceleration</w:t>
      </w:r>
    </w:p>
    <w:p w14:paraId="3C547CC4" w14:textId="0C42B286" w:rsidR="00F17B69" w:rsidRDefault="00F17B69" w:rsidP="00F30D6E">
      <w:pPr>
        <w:jc w:val="both"/>
      </w:pPr>
      <w:r>
        <w:t>The coherent description of various test areas and the fostering of enhanced collaboration and technical exchange is one of the main objectives for EuroNNAc. The meeting ther</w:t>
      </w:r>
      <w:r>
        <w:t>e</w:t>
      </w:r>
      <w:r>
        <w:t>fore had a focus on discussing the ongoing research and facilities. The goal was to get a view on a possible distributed test facility formed out of the various individual activities.</w:t>
      </w:r>
    </w:p>
    <w:p w14:paraId="73A6C087" w14:textId="45BE6BB3" w:rsidR="00F17B69" w:rsidRDefault="00F17B69" w:rsidP="00F30D6E">
      <w:pPr>
        <w:jc w:val="both"/>
      </w:pPr>
      <w:r>
        <w:t xml:space="preserve">As a first step the </w:t>
      </w:r>
      <w:r w:rsidR="000C331B">
        <w:t xml:space="preserve">14 most important </w:t>
      </w:r>
      <w:r>
        <w:t xml:space="preserve">technical goals </w:t>
      </w:r>
      <w:r w:rsidR="00817179">
        <w:t xml:space="preserve">were </w:t>
      </w:r>
      <w:r w:rsidR="000C331B">
        <w:t xml:space="preserve">discussed and </w:t>
      </w:r>
      <w:r w:rsidR="00817179">
        <w:t>summarized. They are listed and shortly described here</w:t>
      </w:r>
      <w:r w:rsidR="00A904D3">
        <w:t>, as they will be used in the summary tables that are discussed later</w:t>
      </w:r>
      <w:r w:rsidR="00817179">
        <w:t>:</w:t>
      </w:r>
    </w:p>
    <w:p w14:paraId="7DD4495C" w14:textId="77777777" w:rsidR="00691BFC" w:rsidRPr="00F41170" w:rsidRDefault="00691BFC" w:rsidP="00F30D6E">
      <w:pPr>
        <w:pStyle w:val="ListParagraph"/>
        <w:numPr>
          <w:ilvl w:val="0"/>
          <w:numId w:val="2"/>
        </w:numPr>
        <w:jc w:val="both"/>
        <w:rPr>
          <w:b/>
        </w:rPr>
      </w:pPr>
      <w:r w:rsidRPr="00F41170">
        <w:rPr>
          <w:b/>
        </w:rPr>
        <w:t xml:space="preserve">External optical injection </w:t>
      </w:r>
    </w:p>
    <w:p w14:paraId="540F4CFA" w14:textId="77777777" w:rsidR="00691BFC" w:rsidRPr="00F41170" w:rsidRDefault="00691BFC" w:rsidP="00F30D6E">
      <w:pPr>
        <w:pStyle w:val="ListParagraph"/>
        <w:numPr>
          <w:ilvl w:val="1"/>
          <w:numId w:val="2"/>
        </w:numPr>
        <w:jc w:val="both"/>
      </w:pPr>
      <w:r w:rsidRPr="00F41170">
        <w:t>Create a particle beam with laser-driven plasma source</w:t>
      </w:r>
    </w:p>
    <w:p w14:paraId="6A08E4B7" w14:textId="77777777" w:rsidR="00691BFC" w:rsidRPr="00F41170" w:rsidRDefault="00691BFC" w:rsidP="00F30D6E">
      <w:pPr>
        <w:pStyle w:val="ListParagraph"/>
        <w:numPr>
          <w:ilvl w:val="1"/>
          <w:numId w:val="2"/>
        </w:numPr>
        <w:jc w:val="both"/>
      </w:pPr>
      <w:r w:rsidRPr="00F41170">
        <w:t>Inject into a laser-driven plasma accelerator</w:t>
      </w:r>
    </w:p>
    <w:p w14:paraId="723B2EC6" w14:textId="77777777" w:rsidR="00691BFC" w:rsidRPr="00F41170" w:rsidRDefault="00691BFC" w:rsidP="00F30D6E">
      <w:pPr>
        <w:pStyle w:val="ListParagraph"/>
        <w:numPr>
          <w:ilvl w:val="1"/>
          <w:numId w:val="2"/>
        </w:numPr>
        <w:jc w:val="both"/>
      </w:pPr>
      <w:r w:rsidRPr="00F41170">
        <w:t>Characterize final beam energy, quality, …</w:t>
      </w:r>
    </w:p>
    <w:p w14:paraId="7EEFAD7B" w14:textId="77777777" w:rsidR="00691BFC" w:rsidRPr="00F41170" w:rsidRDefault="00691BFC" w:rsidP="00F30D6E">
      <w:pPr>
        <w:pStyle w:val="ListParagraph"/>
        <w:numPr>
          <w:ilvl w:val="0"/>
          <w:numId w:val="2"/>
        </w:numPr>
        <w:jc w:val="both"/>
        <w:rPr>
          <w:b/>
        </w:rPr>
      </w:pPr>
      <w:r w:rsidRPr="00F41170">
        <w:rPr>
          <w:b/>
        </w:rPr>
        <w:t xml:space="preserve">External RF injection </w:t>
      </w:r>
    </w:p>
    <w:p w14:paraId="4BDF366D" w14:textId="77777777" w:rsidR="00691BFC" w:rsidRPr="00F41170" w:rsidRDefault="00691BFC" w:rsidP="00F30D6E">
      <w:pPr>
        <w:pStyle w:val="ListParagraph"/>
        <w:numPr>
          <w:ilvl w:val="1"/>
          <w:numId w:val="2"/>
        </w:numPr>
        <w:jc w:val="both"/>
      </w:pPr>
      <w:r w:rsidRPr="00F41170">
        <w:t>Create a particle beam with an RF injector</w:t>
      </w:r>
    </w:p>
    <w:p w14:paraId="4D37DF6B" w14:textId="77777777" w:rsidR="00691BFC" w:rsidRPr="00F41170" w:rsidRDefault="00691BFC" w:rsidP="00F30D6E">
      <w:pPr>
        <w:pStyle w:val="ListParagraph"/>
        <w:numPr>
          <w:ilvl w:val="1"/>
          <w:numId w:val="2"/>
        </w:numPr>
        <w:jc w:val="both"/>
      </w:pPr>
      <w:r w:rsidRPr="00F41170">
        <w:t>Inject into a laser-driven plasma accelerator</w:t>
      </w:r>
    </w:p>
    <w:p w14:paraId="7382F451" w14:textId="77777777" w:rsidR="00691BFC" w:rsidRPr="00F41170" w:rsidRDefault="00691BFC" w:rsidP="00F30D6E">
      <w:pPr>
        <w:pStyle w:val="ListParagraph"/>
        <w:numPr>
          <w:ilvl w:val="1"/>
          <w:numId w:val="2"/>
        </w:numPr>
        <w:jc w:val="both"/>
      </w:pPr>
      <w:r w:rsidRPr="00F41170">
        <w:t>Characterize final beam energy, quality, …</w:t>
      </w:r>
    </w:p>
    <w:p w14:paraId="1B9EEF87" w14:textId="77777777" w:rsidR="00691BFC" w:rsidRPr="00F41170" w:rsidRDefault="00691BFC" w:rsidP="00F30D6E">
      <w:pPr>
        <w:pStyle w:val="ListParagraph"/>
        <w:numPr>
          <w:ilvl w:val="0"/>
          <w:numId w:val="2"/>
        </w:numPr>
        <w:jc w:val="both"/>
        <w:rPr>
          <w:b/>
        </w:rPr>
      </w:pPr>
      <w:r w:rsidRPr="00F41170">
        <w:rPr>
          <w:b/>
        </w:rPr>
        <w:t>Laser wakefield acceleration (LWFA) with self injection</w:t>
      </w:r>
    </w:p>
    <w:p w14:paraId="3B57DF91" w14:textId="77777777" w:rsidR="00691BFC" w:rsidRPr="00F41170" w:rsidRDefault="00691BFC" w:rsidP="00F30D6E">
      <w:pPr>
        <w:pStyle w:val="ListParagraph"/>
        <w:numPr>
          <w:ilvl w:val="1"/>
          <w:numId w:val="2"/>
        </w:numPr>
        <w:jc w:val="both"/>
      </w:pPr>
      <w:r w:rsidRPr="00F41170">
        <w:t>Create a particle beam with laser-driven plasma source</w:t>
      </w:r>
    </w:p>
    <w:p w14:paraId="3528A022" w14:textId="77777777" w:rsidR="00691BFC" w:rsidRPr="00F41170" w:rsidRDefault="00691BFC" w:rsidP="00F30D6E">
      <w:pPr>
        <w:pStyle w:val="ListParagraph"/>
        <w:numPr>
          <w:ilvl w:val="1"/>
          <w:numId w:val="2"/>
        </w:numPr>
        <w:jc w:val="both"/>
      </w:pPr>
      <w:r w:rsidRPr="00F41170">
        <w:t>Maximize energy and/or charge</w:t>
      </w:r>
    </w:p>
    <w:p w14:paraId="57421CEC" w14:textId="77777777" w:rsidR="00691BFC" w:rsidRPr="00F41170" w:rsidRDefault="00691BFC" w:rsidP="00F30D6E">
      <w:pPr>
        <w:pStyle w:val="ListParagraph"/>
        <w:numPr>
          <w:ilvl w:val="0"/>
          <w:numId w:val="2"/>
        </w:numPr>
        <w:jc w:val="both"/>
        <w:rPr>
          <w:b/>
        </w:rPr>
      </w:pPr>
      <w:r w:rsidRPr="00F41170">
        <w:rPr>
          <w:b/>
        </w:rPr>
        <w:t xml:space="preserve">Multi-stage LWFA </w:t>
      </w:r>
    </w:p>
    <w:p w14:paraId="1E5C648D" w14:textId="77777777" w:rsidR="00691BFC" w:rsidRPr="00F41170" w:rsidRDefault="00691BFC" w:rsidP="00F30D6E">
      <w:pPr>
        <w:pStyle w:val="ListParagraph"/>
        <w:numPr>
          <w:ilvl w:val="1"/>
          <w:numId w:val="2"/>
        </w:numPr>
        <w:jc w:val="both"/>
      </w:pPr>
      <w:r w:rsidRPr="00F41170">
        <w:t>Similar to external optical injection</w:t>
      </w:r>
    </w:p>
    <w:p w14:paraId="2522A2DF" w14:textId="0F0B0195" w:rsidR="00691BFC" w:rsidRPr="00F41170" w:rsidRDefault="00691BFC" w:rsidP="00F30D6E">
      <w:pPr>
        <w:pStyle w:val="ListParagraph"/>
        <w:numPr>
          <w:ilvl w:val="1"/>
          <w:numId w:val="2"/>
        </w:numPr>
        <w:jc w:val="both"/>
      </w:pPr>
      <w:r w:rsidRPr="00F41170">
        <w:t>A generic stage of laser-driven wakefield acceleration</w:t>
      </w:r>
    </w:p>
    <w:p w14:paraId="3CCF181C" w14:textId="55A48D7D" w:rsidR="00691BFC" w:rsidRPr="00F41170" w:rsidRDefault="00691BFC" w:rsidP="00F30D6E">
      <w:pPr>
        <w:pStyle w:val="ListParagraph"/>
        <w:numPr>
          <w:ilvl w:val="0"/>
          <w:numId w:val="2"/>
        </w:numPr>
        <w:jc w:val="both"/>
        <w:rPr>
          <w:b/>
        </w:rPr>
      </w:pPr>
      <w:r w:rsidRPr="00F41170">
        <w:rPr>
          <w:b/>
        </w:rPr>
        <w:t>Synch</w:t>
      </w:r>
      <w:r w:rsidR="007A3BA0">
        <w:rPr>
          <w:b/>
        </w:rPr>
        <w:t xml:space="preserve">rotron radiation with advanced </w:t>
      </w:r>
      <w:r w:rsidRPr="00F41170">
        <w:rPr>
          <w:b/>
        </w:rPr>
        <w:t xml:space="preserve">beams </w:t>
      </w:r>
    </w:p>
    <w:p w14:paraId="6FDCAE81" w14:textId="77777777" w:rsidR="00691BFC" w:rsidRPr="00F41170" w:rsidRDefault="00691BFC" w:rsidP="00F30D6E">
      <w:pPr>
        <w:pStyle w:val="ListParagraph"/>
        <w:numPr>
          <w:ilvl w:val="1"/>
          <w:numId w:val="2"/>
        </w:numPr>
        <w:jc w:val="both"/>
      </w:pPr>
      <w:r w:rsidRPr="00F41170">
        <w:t>Transport beam from plasma injector</w:t>
      </w:r>
    </w:p>
    <w:p w14:paraId="532CF3AF" w14:textId="6FAAEFAC" w:rsidR="00691BFC" w:rsidRPr="00F41170" w:rsidRDefault="00691BFC" w:rsidP="00F30D6E">
      <w:pPr>
        <w:pStyle w:val="ListParagraph"/>
        <w:numPr>
          <w:ilvl w:val="1"/>
          <w:numId w:val="2"/>
        </w:numPr>
        <w:jc w:val="both"/>
      </w:pPr>
      <w:r w:rsidRPr="00F41170">
        <w:t>Use to generate synchrotron radiation in classical undulators</w:t>
      </w:r>
    </w:p>
    <w:p w14:paraId="7E8D5D55" w14:textId="77777777" w:rsidR="00691BFC" w:rsidRPr="00F41170" w:rsidRDefault="00691BFC" w:rsidP="00F30D6E">
      <w:pPr>
        <w:pStyle w:val="ListParagraph"/>
        <w:numPr>
          <w:ilvl w:val="0"/>
          <w:numId w:val="2"/>
        </w:numPr>
        <w:jc w:val="both"/>
        <w:rPr>
          <w:b/>
        </w:rPr>
      </w:pPr>
      <w:r w:rsidRPr="00F41170">
        <w:rPr>
          <w:b/>
        </w:rPr>
        <w:t xml:space="preserve">Electron beam driven PWFA </w:t>
      </w:r>
    </w:p>
    <w:p w14:paraId="10428F87" w14:textId="77777777" w:rsidR="00691BFC" w:rsidRPr="00F41170" w:rsidRDefault="00691BFC" w:rsidP="00F30D6E">
      <w:pPr>
        <w:pStyle w:val="ListParagraph"/>
        <w:numPr>
          <w:ilvl w:val="1"/>
          <w:numId w:val="2"/>
        </w:numPr>
        <w:jc w:val="both"/>
      </w:pPr>
      <w:r w:rsidRPr="00F41170">
        <w:t>Use an electron beam to drive plasma wakefields</w:t>
      </w:r>
    </w:p>
    <w:p w14:paraId="6488D514" w14:textId="77777777" w:rsidR="00691BFC" w:rsidRPr="00F41170" w:rsidRDefault="00691BFC" w:rsidP="00F30D6E">
      <w:pPr>
        <w:pStyle w:val="ListParagraph"/>
        <w:numPr>
          <w:ilvl w:val="1"/>
          <w:numId w:val="2"/>
        </w:numPr>
        <w:jc w:val="both"/>
      </w:pPr>
      <w:r w:rsidRPr="00F41170">
        <w:t>Test with external injection of beam</w:t>
      </w:r>
    </w:p>
    <w:p w14:paraId="4CD12015" w14:textId="77777777" w:rsidR="00691BFC" w:rsidRPr="007F6743" w:rsidRDefault="00691BFC" w:rsidP="00F30D6E">
      <w:pPr>
        <w:pStyle w:val="ListParagraph"/>
        <w:numPr>
          <w:ilvl w:val="0"/>
          <w:numId w:val="2"/>
        </w:numPr>
        <w:jc w:val="both"/>
        <w:rPr>
          <w:b/>
        </w:rPr>
      </w:pPr>
      <w:r w:rsidRPr="007F6743">
        <w:rPr>
          <w:b/>
        </w:rPr>
        <w:t xml:space="preserve">Proton beam driven PWFA </w:t>
      </w:r>
    </w:p>
    <w:p w14:paraId="0DC891E9" w14:textId="77777777" w:rsidR="00691BFC" w:rsidRPr="007F6743" w:rsidRDefault="00691BFC" w:rsidP="00F30D6E">
      <w:pPr>
        <w:pStyle w:val="ListParagraph"/>
        <w:numPr>
          <w:ilvl w:val="1"/>
          <w:numId w:val="2"/>
        </w:numPr>
        <w:jc w:val="both"/>
      </w:pPr>
      <w:r w:rsidRPr="007F6743">
        <w:lastRenderedPageBreak/>
        <w:t>Use a proton beam to drive plasma wakefields</w:t>
      </w:r>
    </w:p>
    <w:p w14:paraId="629247AC" w14:textId="77777777" w:rsidR="00691BFC" w:rsidRPr="007F6743" w:rsidRDefault="00691BFC" w:rsidP="00F30D6E">
      <w:pPr>
        <w:pStyle w:val="ListParagraph"/>
        <w:numPr>
          <w:ilvl w:val="1"/>
          <w:numId w:val="2"/>
        </w:numPr>
        <w:jc w:val="both"/>
      </w:pPr>
      <w:r w:rsidRPr="007F6743">
        <w:t>Test with external injection of beam</w:t>
      </w:r>
    </w:p>
    <w:p w14:paraId="12A1643F" w14:textId="77777777" w:rsidR="00691BFC" w:rsidRPr="007F6743" w:rsidRDefault="00691BFC" w:rsidP="00F30D6E">
      <w:pPr>
        <w:pStyle w:val="ListParagraph"/>
        <w:numPr>
          <w:ilvl w:val="0"/>
          <w:numId w:val="2"/>
        </w:numPr>
        <w:jc w:val="both"/>
        <w:rPr>
          <w:b/>
        </w:rPr>
      </w:pPr>
      <w:r w:rsidRPr="007F6743">
        <w:rPr>
          <w:b/>
        </w:rPr>
        <w:t>Betatron radiation in plasma</w:t>
      </w:r>
    </w:p>
    <w:p w14:paraId="548F81E1" w14:textId="77777777" w:rsidR="00691BFC" w:rsidRPr="007F6743" w:rsidRDefault="00691BFC" w:rsidP="00F30D6E">
      <w:pPr>
        <w:pStyle w:val="ListParagraph"/>
        <w:numPr>
          <w:ilvl w:val="1"/>
          <w:numId w:val="2"/>
        </w:numPr>
        <w:jc w:val="both"/>
      </w:pPr>
      <w:r w:rsidRPr="007F6743">
        <w:t>Off-axis oscillations of electrons within plasma wakefields</w:t>
      </w:r>
    </w:p>
    <w:p w14:paraId="20766909" w14:textId="77777777" w:rsidR="00691BFC" w:rsidRPr="007F6743" w:rsidRDefault="00691BFC" w:rsidP="00F30D6E">
      <w:pPr>
        <w:pStyle w:val="ListParagraph"/>
        <w:numPr>
          <w:ilvl w:val="1"/>
          <w:numId w:val="2"/>
        </w:numPr>
        <w:jc w:val="both"/>
      </w:pPr>
      <w:r w:rsidRPr="007F6743">
        <w:t>Use and manipulate this process to generate synchrotron radiation</w:t>
      </w:r>
    </w:p>
    <w:p w14:paraId="79A83F01" w14:textId="77777777" w:rsidR="00691BFC" w:rsidRPr="007F6743" w:rsidRDefault="00691BFC" w:rsidP="00F30D6E">
      <w:pPr>
        <w:pStyle w:val="ListParagraph"/>
        <w:numPr>
          <w:ilvl w:val="1"/>
          <w:numId w:val="2"/>
        </w:numPr>
        <w:jc w:val="both"/>
      </w:pPr>
      <w:r w:rsidRPr="007F6743">
        <w:t>Possibility for ultra-compact radiation sources (injector + transport + und</w:t>
      </w:r>
      <w:r w:rsidRPr="007F6743">
        <w:t>u</w:t>
      </w:r>
      <w:r w:rsidRPr="007F6743">
        <w:t>lator within plasma cell)</w:t>
      </w:r>
    </w:p>
    <w:p w14:paraId="1ECDD590" w14:textId="77777777" w:rsidR="00691BFC" w:rsidRPr="007F6743" w:rsidRDefault="00691BFC" w:rsidP="00F30D6E">
      <w:pPr>
        <w:pStyle w:val="ListParagraph"/>
        <w:numPr>
          <w:ilvl w:val="0"/>
          <w:numId w:val="2"/>
        </w:numPr>
        <w:jc w:val="both"/>
        <w:rPr>
          <w:b/>
        </w:rPr>
      </w:pPr>
      <w:r w:rsidRPr="007F6743">
        <w:rPr>
          <w:b/>
        </w:rPr>
        <w:t xml:space="preserve">Plasma undulator </w:t>
      </w:r>
    </w:p>
    <w:p w14:paraId="5986C017" w14:textId="77777777" w:rsidR="00691BFC" w:rsidRDefault="00691BFC" w:rsidP="00F30D6E">
      <w:pPr>
        <w:pStyle w:val="ListParagraph"/>
        <w:numPr>
          <w:ilvl w:val="1"/>
          <w:numId w:val="2"/>
        </w:numPr>
        <w:jc w:val="both"/>
      </w:pPr>
      <w:r w:rsidRPr="007F6743">
        <w:t>External off-axis injection into a plasma wakefield stage</w:t>
      </w:r>
    </w:p>
    <w:p w14:paraId="3DD6D82E" w14:textId="76302B15" w:rsidR="00587703" w:rsidRPr="007F6743" w:rsidRDefault="00587703" w:rsidP="00F30D6E">
      <w:pPr>
        <w:pStyle w:val="ListParagraph"/>
        <w:numPr>
          <w:ilvl w:val="1"/>
          <w:numId w:val="2"/>
        </w:numPr>
        <w:jc w:val="both"/>
      </w:pPr>
      <w:r>
        <w:t>Any driver technology is possible</w:t>
      </w:r>
    </w:p>
    <w:p w14:paraId="662739EA" w14:textId="77777777" w:rsidR="00691BFC" w:rsidRPr="00587703" w:rsidRDefault="00691BFC" w:rsidP="00F30D6E">
      <w:pPr>
        <w:pStyle w:val="ListParagraph"/>
        <w:numPr>
          <w:ilvl w:val="0"/>
          <w:numId w:val="2"/>
        </w:numPr>
        <w:jc w:val="both"/>
        <w:rPr>
          <w:b/>
        </w:rPr>
      </w:pPr>
      <w:r w:rsidRPr="00587703">
        <w:rPr>
          <w:b/>
        </w:rPr>
        <w:t xml:space="preserve">Stability and beam quality </w:t>
      </w:r>
    </w:p>
    <w:p w14:paraId="09E5C22B" w14:textId="77777777" w:rsidR="00691BFC" w:rsidRDefault="00691BFC" w:rsidP="00F30D6E">
      <w:pPr>
        <w:pStyle w:val="ListParagraph"/>
        <w:numPr>
          <w:ilvl w:val="1"/>
          <w:numId w:val="2"/>
        </w:numPr>
        <w:jc w:val="both"/>
      </w:pPr>
      <w:r w:rsidRPr="00587703">
        <w:t>Measure, characterize, optimize advanced beams</w:t>
      </w:r>
    </w:p>
    <w:p w14:paraId="46133162" w14:textId="5F9F782F" w:rsidR="00587703" w:rsidRPr="00587703" w:rsidRDefault="00587703" w:rsidP="00F30D6E">
      <w:pPr>
        <w:pStyle w:val="ListParagraph"/>
        <w:numPr>
          <w:ilvl w:val="1"/>
          <w:numId w:val="2"/>
        </w:numPr>
        <w:jc w:val="both"/>
      </w:pPr>
      <w:r>
        <w:t>Any driver technology is possible</w:t>
      </w:r>
    </w:p>
    <w:p w14:paraId="6C02B52D" w14:textId="77777777" w:rsidR="00691BFC" w:rsidRPr="00587703" w:rsidRDefault="00691BFC" w:rsidP="00F30D6E">
      <w:pPr>
        <w:pStyle w:val="ListParagraph"/>
        <w:numPr>
          <w:ilvl w:val="0"/>
          <w:numId w:val="2"/>
        </w:numPr>
        <w:jc w:val="both"/>
        <w:rPr>
          <w:b/>
        </w:rPr>
      </w:pPr>
      <w:r w:rsidRPr="00587703">
        <w:rPr>
          <w:b/>
        </w:rPr>
        <w:t xml:space="preserve">Polarized beams in plasmas </w:t>
      </w:r>
    </w:p>
    <w:p w14:paraId="78F1FAE1" w14:textId="1AFD709F" w:rsidR="00587703" w:rsidRDefault="00587703" w:rsidP="00F30D6E">
      <w:pPr>
        <w:pStyle w:val="ListParagraph"/>
        <w:numPr>
          <w:ilvl w:val="1"/>
          <w:numId w:val="2"/>
        </w:numPr>
        <w:jc w:val="both"/>
      </w:pPr>
      <w:r>
        <w:t>Inject polarized beams into a plasma accelerator with any driver technology</w:t>
      </w:r>
    </w:p>
    <w:p w14:paraId="3EED5FB5" w14:textId="0395C65F" w:rsidR="00691BFC" w:rsidRPr="00587703" w:rsidRDefault="00587703" w:rsidP="00F30D6E">
      <w:pPr>
        <w:pStyle w:val="ListParagraph"/>
        <w:numPr>
          <w:ilvl w:val="1"/>
          <w:numId w:val="2"/>
        </w:numPr>
        <w:jc w:val="both"/>
      </w:pPr>
      <w:r>
        <w:t xml:space="preserve">Measure depolarization </w:t>
      </w:r>
    </w:p>
    <w:p w14:paraId="6DCBBFCA" w14:textId="77777777" w:rsidR="00691BFC" w:rsidRPr="00587703" w:rsidRDefault="00691BFC" w:rsidP="00F30D6E">
      <w:pPr>
        <w:pStyle w:val="ListParagraph"/>
        <w:numPr>
          <w:ilvl w:val="0"/>
          <w:numId w:val="2"/>
        </w:numPr>
        <w:jc w:val="both"/>
        <w:rPr>
          <w:b/>
        </w:rPr>
      </w:pPr>
      <w:r w:rsidRPr="00587703">
        <w:rPr>
          <w:b/>
        </w:rPr>
        <w:t>Positron acceleration</w:t>
      </w:r>
    </w:p>
    <w:p w14:paraId="23E7E6D5" w14:textId="3F349ACA" w:rsidR="00587703" w:rsidRDefault="00587703" w:rsidP="00F30D6E">
      <w:pPr>
        <w:pStyle w:val="ListParagraph"/>
        <w:numPr>
          <w:ilvl w:val="1"/>
          <w:numId w:val="2"/>
        </w:numPr>
        <w:jc w:val="both"/>
      </w:pPr>
      <w:r>
        <w:t>Inject positrons into a plasma accelerator with any driver technology</w:t>
      </w:r>
    </w:p>
    <w:p w14:paraId="07D63179" w14:textId="60231B30" w:rsidR="00587703" w:rsidRPr="00587703" w:rsidRDefault="00587703" w:rsidP="00F30D6E">
      <w:pPr>
        <w:pStyle w:val="ListParagraph"/>
        <w:numPr>
          <w:ilvl w:val="1"/>
          <w:numId w:val="2"/>
        </w:numPr>
        <w:jc w:val="both"/>
      </w:pPr>
      <w:r>
        <w:t>Measure acceleration and beam quality preservation</w:t>
      </w:r>
    </w:p>
    <w:p w14:paraId="633C11E9" w14:textId="77777777" w:rsidR="00691BFC" w:rsidRPr="00587703" w:rsidRDefault="00691BFC" w:rsidP="00F30D6E">
      <w:pPr>
        <w:pStyle w:val="ListParagraph"/>
        <w:numPr>
          <w:ilvl w:val="0"/>
          <w:numId w:val="2"/>
        </w:numPr>
        <w:jc w:val="both"/>
        <w:rPr>
          <w:b/>
        </w:rPr>
      </w:pPr>
      <w:r w:rsidRPr="00587703">
        <w:rPr>
          <w:b/>
        </w:rPr>
        <w:t xml:space="preserve">Femto-second synchronization </w:t>
      </w:r>
    </w:p>
    <w:p w14:paraId="1287FB14" w14:textId="77777777" w:rsidR="00691BFC" w:rsidRPr="00587703" w:rsidRDefault="00691BFC" w:rsidP="00F30D6E">
      <w:pPr>
        <w:pStyle w:val="ListParagraph"/>
        <w:numPr>
          <w:ilvl w:val="1"/>
          <w:numId w:val="2"/>
        </w:numPr>
        <w:jc w:val="both"/>
      </w:pPr>
      <w:r w:rsidRPr="00587703">
        <w:t>Set up of femto-second timing and synchronization systems</w:t>
      </w:r>
    </w:p>
    <w:p w14:paraId="05B7E32B" w14:textId="77777777" w:rsidR="00691BFC" w:rsidRPr="00587703" w:rsidRDefault="00691BFC" w:rsidP="00F30D6E">
      <w:pPr>
        <w:pStyle w:val="ListParagraph"/>
        <w:numPr>
          <w:ilvl w:val="1"/>
          <w:numId w:val="2"/>
        </w:numPr>
        <w:jc w:val="both"/>
      </w:pPr>
      <w:r w:rsidRPr="00587703">
        <w:t>Cross synchronization between multiple particle and laser beams</w:t>
      </w:r>
    </w:p>
    <w:p w14:paraId="7A92A53C" w14:textId="035518B9" w:rsidR="00691BFC" w:rsidRPr="000C331B" w:rsidRDefault="000C331B" w:rsidP="00F30D6E">
      <w:pPr>
        <w:pStyle w:val="ListParagraph"/>
        <w:numPr>
          <w:ilvl w:val="0"/>
          <w:numId w:val="2"/>
        </w:numPr>
        <w:jc w:val="both"/>
        <w:rPr>
          <w:b/>
        </w:rPr>
      </w:pPr>
      <w:r w:rsidRPr="000C331B">
        <w:rPr>
          <w:b/>
        </w:rPr>
        <w:t>Power and efficiency</w:t>
      </w:r>
    </w:p>
    <w:p w14:paraId="1FAF727D" w14:textId="1670A749" w:rsidR="000C331B" w:rsidRDefault="000C331B" w:rsidP="00F30D6E">
      <w:pPr>
        <w:pStyle w:val="ListParagraph"/>
        <w:numPr>
          <w:ilvl w:val="1"/>
          <w:numId w:val="2"/>
        </w:numPr>
        <w:jc w:val="both"/>
      </w:pPr>
      <w:r>
        <w:t>Technology improvement efforts to increase efficiency.</w:t>
      </w:r>
    </w:p>
    <w:p w14:paraId="6359B3D7" w14:textId="77B355DD" w:rsidR="000C331B" w:rsidRDefault="000C331B" w:rsidP="00F30D6E">
      <w:pPr>
        <w:pStyle w:val="ListParagraph"/>
        <w:numPr>
          <w:ilvl w:val="1"/>
          <w:numId w:val="2"/>
        </w:numPr>
        <w:jc w:val="both"/>
      </w:pPr>
      <w:r>
        <w:t>Measurement of energy transfer from wall plug through laser and plasma to beam particle.</w:t>
      </w:r>
    </w:p>
    <w:p w14:paraId="4CA9DC54" w14:textId="6C1F2D11" w:rsidR="000C331B" w:rsidRPr="00587703" w:rsidRDefault="000C331B" w:rsidP="00F30D6E">
      <w:pPr>
        <w:pStyle w:val="ListParagraph"/>
        <w:numPr>
          <w:ilvl w:val="1"/>
          <w:numId w:val="2"/>
        </w:numPr>
        <w:jc w:val="both"/>
      </w:pPr>
      <w:r>
        <w:t>Optimizing efficiency and minimizing power consumption.</w:t>
      </w:r>
    </w:p>
    <w:p w14:paraId="0310D87F" w14:textId="4E42E3AD" w:rsidR="00691BFC" w:rsidRDefault="00C153A4" w:rsidP="00F30D6E">
      <w:pPr>
        <w:jc w:val="both"/>
      </w:pPr>
      <w:r>
        <w:t xml:space="preserve">Every facility represented at the meeting was discussed in terms </w:t>
      </w:r>
      <w:r w:rsidR="00691BFC">
        <w:t>of these technical goals. The involvement of each facility in each of the technical goals was judged with four poss</w:t>
      </w:r>
      <w:r w:rsidR="00691BFC">
        <w:t>i</w:t>
      </w:r>
      <w:r w:rsidR="00691BFC">
        <w:t>ble states:</w:t>
      </w:r>
    </w:p>
    <w:p w14:paraId="77254D0B" w14:textId="27B0E56E" w:rsidR="00691BFC" w:rsidRDefault="00691BFC" w:rsidP="00F30D6E">
      <w:pPr>
        <w:pStyle w:val="ListParagraph"/>
        <w:numPr>
          <w:ilvl w:val="0"/>
          <w:numId w:val="7"/>
        </w:numPr>
        <w:jc w:val="both"/>
      </w:pPr>
      <w:r>
        <w:t>Not involved (0 stars).</w:t>
      </w:r>
    </w:p>
    <w:p w14:paraId="35376C7C" w14:textId="3B0201F0" w:rsidR="001D54F4" w:rsidRDefault="001D54F4" w:rsidP="00F30D6E">
      <w:pPr>
        <w:pStyle w:val="ListParagraph"/>
        <w:numPr>
          <w:ilvl w:val="0"/>
          <w:numId w:val="7"/>
        </w:numPr>
        <w:jc w:val="both"/>
      </w:pPr>
      <w:r>
        <w:t>Possible but additional resources would be required (1 star).</w:t>
      </w:r>
    </w:p>
    <w:p w14:paraId="0BD03CCB" w14:textId="571134EB" w:rsidR="001D54F4" w:rsidRDefault="001D54F4" w:rsidP="00F30D6E">
      <w:pPr>
        <w:pStyle w:val="ListParagraph"/>
        <w:numPr>
          <w:ilvl w:val="0"/>
          <w:numId w:val="7"/>
        </w:numPr>
        <w:jc w:val="both"/>
      </w:pPr>
      <w:r>
        <w:t>Advanced project, not funded at the moment (2 star).</w:t>
      </w:r>
    </w:p>
    <w:p w14:paraId="7A5D1059" w14:textId="68AA6C64" w:rsidR="001D54F4" w:rsidRDefault="001D54F4" w:rsidP="00F30D6E">
      <w:pPr>
        <w:pStyle w:val="ListParagraph"/>
        <w:numPr>
          <w:ilvl w:val="0"/>
          <w:numId w:val="7"/>
        </w:numPr>
        <w:jc w:val="both"/>
      </w:pPr>
      <w:r>
        <w:t>Funded (3 star).</w:t>
      </w:r>
    </w:p>
    <w:p w14:paraId="5A3D7C02" w14:textId="77777777" w:rsidR="001D54F4" w:rsidRDefault="001D54F4" w:rsidP="00F30D6E">
      <w:pPr>
        <w:jc w:val="both"/>
      </w:pPr>
      <w:r>
        <w:t>In addition, the possible user access was discussed for every facility. Three access cond</w:t>
      </w:r>
      <w:r>
        <w:t>i</w:t>
      </w:r>
      <w:r>
        <w:t>tions were defined:</w:t>
      </w:r>
    </w:p>
    <w:p w14:paraId="4C25A3A7" w14:textId="3D368D1C" w:rsidR="00082F27" w:rsidRPr="001D54F4" w:rsidRDefault="001D54F4" w:rsidP="00F30D6E">
      <w:pPr>
        <w:pStyle w:val="ListParagraph"/>
        <w:numPr>
          <w:ilvl w:val="0"/>
          <w:numId w:val="8"/>
        </w:numPr>
        <w:jc w:val="both"/>
      </w:pPr>
      <w:r>
        <w:t>“</w:t>
      </w:r>
      <w:r w:rsidR="00082F27" w:rsidRPr="001D54F4">
        <w:t>User, Comm</w:t>
      </w:r>
      <w:r>
        <w:t>”</w:t>
      </w:r>
      <w:r w:rsidR="00082F27" w:rsidRPr="001D54F4">
        <w:t>: User facility with defined access conditions. Selection by a co</w:t>
      </w:r>
      <w:r w:rsidR="00082F27" w:rsidRPr="001D54F4">
        <w:t>m</w:t>
      </w:r>
      <w:r w:rsidR="00082F27" w:rsidRPr="001D54F4">
        <w:t>mittee at the facility.</w:t>
      </w:r>
    </w:p>
    <w:p w14:paraId="5B0416E8" w14:textId="6DFB8A83" w:rsidR="00082F27" w:rsidRPr="001D54F4" w:rsidRDefault="001D54F4" w:rsidP="00F30D6E">
      <w:pPr>
        <w:pStyle w:val="ListParagraph"/>
        <w:numPr>
          <w:ilvl w:val="0"/>
          <w:numId w:val="8"/>
        </w:numPr>
        <w:jc w:val="both"/>
      </w:pPr>
      <w:r>
        <w:t>“</w:t>
      </w:r>
      <w:r w:rsidR="00082F27" w:rsidRPr="001D54F4">
        <w:t>Collaboration</w:t>
      </w:r>
      <w:r>
        <w:t>”</w:t>
      </w:r>
      <w:r w:rsidR="00082F27" w:rsidRPr="001D54F4">
        <w:t>: Access by joining an existing collaboration at the facility.</w:t>
      </w:r>
    </w:p>
    <w:p w14:paraId="46EFA8EF" w14:textId="18BCC896" w:rsidR="00082F27" w:rsidRDefault="001D54F4" w:rsidP="00F30D6E">
      <w:pPr>
        <w:pStyle w:val="ListParagraph"/>
        <w:numPr>
          <w:ilvl w:val="0"/>
          <w:numId w:val="8"/>
        </w:numPr>
        <w:jc w:val="both"/>
      </w:pPr>
      <w:r>
        <w:t>“</w:t>
      </w:r>
      <w:r w:rsidR="00082F27" w:rsidRPr="001D54F4">
        <w:t>Laser Lab</w:t>
      </w:r>
      <w:r>
        <w:t>”</w:t>
      </w:r>
      <w:r w:rsidR="00082F27" w:rsidRPr="001D54F4">
        <w:t>: Access through the Laser Lab Program</w:t>
      </w:r>
      <w:r>
        <w:t>.</w:t>
      </w:r>
    </w:p>
    <w:p w14:paraId="28F9FF40" w14:textId="1BA98CEA" w:rsidR="00D52561" w:rsidRDefault="00D52561" w:rsidP="00F30D6E">
      <w:pPr>
        <w:jc w:val="both"/>
      </w:pPr>
      <w:r>
        <w:t>Based on t</w:t>
      </w:r>
      <w:r w:rsidR="006B745C">
        <w:t>hese agreed classifications 8 European facilities were then reviewed. The su</w:t>
      </w:r>
      <w:r w:rsidR="006B745C">
        <w:t>m</w:t>
      </w:r>
      <w:r w:rsidR="006B745C">
        <w:t>mary table is shown Table 1 (also available as EXCEL file).</w:t>
      </w:r>
    </w:p>
    <w:p w14:paraId="2E29985A" w14:textId="77777777" w:rsidR="00082F27" w:rsidRDefault="00082F27" w:rsidP="00082F27">
      <w:pPr>
        <w:pStyle w:val="Caption"/>
      </w:pPr>
    </w:p>
    <w:p w14:paraId="77FD4D00" w14:textId="3487B1C4" w:rsidR="00082F27" w:rsidRPr="00B65B7F" w:rsidRDefault="00082F27" w:rsidP="009972A0">
      <w:pPr>
        <w:pStyle w:val="Caption"/>
        <w:jc w:val="both"/>
        <w:rPr>
          <w:b w:val="0"/>
          <w:color w:val="auto"/>
        </w:rPr>
      </w:pPr>
      <w:r w:rsidRPr="00B65B7F">
        <w:rPr>
          <w:b w:val="0"/>
          <w:color w:val="auto"/>
        </w:rPr>
        <w:t xml:space="preserve">Table </w:t>
      </w:r>
      <w:r w:rsidRPr="00B65B7F">
        <w:rPr>
          <w:b w:val="0"/>
          <w:color w:val="auto"/>
        </w:rPr>
        <w:fldChar w:fldCharType="begin"/>
      </w:r>
      <w:r w:rsidRPr="00B65B7F">
        <w:rPr>
          <w:b w:val="0"/>
          <w:color w:val="auto"/>
        </w:rPr>
        <w:instrText xml:space="preserve"> SEQ Table \* ARABIC </w:instrText>
      </w:r>
      <w:r w:rsidRPr="00B65B7F">
        <w:rPr>
          <w:b w:val="0"/>
          <w:color w:val="auto"/>
        </w:rPr>
        <w:fldChar w:fldCharType="separate"/>
      </w:r>
      <w:r w:rsidRPr="00B65B7F">
        <w:rPr>
          <w:b w:val="0"/>
          <w:noProof/>
          <w:color w:val="auto"/>
        </w:rPr>
        <w:t>1</w:t>
      </w:r>
      <w:r w:rsidRPr="00B65B7F">
        <w:rPr>
          <w:b w:val="0"/>
          <w:color w:val="auto"/>
        </w:rPr>
        <w:fldChar w:fldCharType="end"/>
      </w:r>
      <w:r w:rsidRPr="00B65B7F">
        <w:rPr>
          <w:b w:val="0"/>
          <w:color w:val="auto"/>
        </w:rPr>
        <w:t xml:space="preserve">  First attempt to classify various test facilities for their </w:t>
      </w:r>
      <w:r w:rsidR="008F407D">
        <w:rPr>
          <w:b w:val="0"/>
          <w:color w:val="auto"/>
        </w:rPr>
        <w:t xml:space="preserve">interests and </w:t>
      </w:r>
      <w:r w:rsidRPr="00B65B7F">
        <w:rPr>
          <w:b w:val="0"/>
          <w:color w:val="auto"/>
        </w:rPr>
        <w:t>capabilities.</w:t>
      </w:r>
      <w:r w:rsidR="004B353E">
        <w:rPr>
          <w:b w:val="0"/>
          <w:color w:val="auto"/>
        </w:rPr>
        <w:t xml:space="preserve"> The </w:t>
      </w:r>
      <w:r w:rsidR="009972A0">
        <w:rPr>
          <w:b w:val="0"/>
          <w:color w:val="auto"/>
        </w:rPr>
        <w:t>representatives from the facilities provided the information</w:t>
      </w:r>
      <w:r w:rsidR="00493292">
        <w:rPr>
          <w:b w:val="0"/>
          <w:color w:val="auto"/>
        </w:rPr>
        <w:t>.</w:t>
      </w:r>
    </w:p>
    <w:p w14:paraId="3AF9C93A" w14:textId="0CBB3D7E" w:rsidR="006B745C" w:rsidRPr="001D54F4" w:rsidRDefault="00082F27" w:rsidP="00F30D6E">
      <w:pPr>
        <w:jc w:val="center"/>
      </w:pPr>
      <w:r w:rsidRPr="00082F27">
        <w:rPr>
          <w:noProof/>
          <w:lang w:eastAsia="en-US"/>
        </w:rPr>
        <w:drawing>
          <wp:inline distT="0" distB="0" distL="0" distR="0" wp14:anchorId="71F4085E" wp14:editId="21DEB61D">
            <wp:extent cx="5270500" cy="564228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5642282"/>
                    </a:xfrm>
                    <a:prstGeom prst="rect">
                      <a:avLst/>
                    </a:prstGeom>
                    <a:noFill/>
                    <a:ln>
                      <a:noFill/>
                    </a:ln>
                  </pic:spPr>
                </pic:pic>
              </a:graphicData>
            </a:graphic>
          </wp:inline>
        </w:drawing>
      </w:r>
    </w:p>
    <w:p w14:paraId="2883FDB7" w14:textId="355D3789" w:rsidR="000C331B" w:rsidRDefault="000C331B" w:rsidP="00F30D6E">
      <w:pPr>
        <w:jc w:val="both"/>
      </w:pPr>
    </w:p>
    <w:p w14:paraId="000064BE" w14:textId="6C3A9017" w:rsidR="00082F27" w:rsidRDefault="009C2647" w:rsidP="00F30D6E">
      <w:pPr>
        <w:jc w:val="both"/>
      </w:pPr>
      <w:r>
        <w:t>The draft t</w:t>
      </w:r>
      <w:r w:rsidR="00082F27">
        <w:t>able was discussed. It was agreed that</w:t>
      </w:r>
      <w:r w:rsidR="00F60889">
        <w:t xml:space="preserve"> this approach is very useful. T</w:t>
      </w:r>
      <w:r w:rsidR="00082F27">
        <w:t xml:space="preserve">he missing facilities should be added to </w:t>
      </w:r>
      <w:r w:rsidR="00F60889">
        <w:t>complete this table. For example, ELI presents a major i</w:t>
      </w:r>
      <w:r w:rsidR="00F60889">
        <w:t>n</w:t>
      </w:r>
      <w:r w:rsidR="00F60889">
        <w:t xml:space="preserve">vestment </w:t>
      </w:r>
      <w:r w:rsidR="00B45276">
        <w:t xml:space="preserve">and should therefore be part of this table. </w:t>
      </w:r>
      <w:r w:rsidR="00B45276" w:rsidRPr="00A01E54">
        <w:rPr>
          <w:u w:val="single"/>
        </w:rPr>
        <w:t>R. Assmann agreed to follow up</w:t>
      </w:r>
      <w:r w:rsidR="00B45276">
        <w:t>.</w:t>
      </w:r>
      <w:r w:rsidR="000E29A5">
        <w:t xml:space="preserve"> The draft table allows already a nice overview on well and not so well covered research topics. This is illustrated in Figure 1 where the </w:t>
      </w:r>
      <w:r w:rsidR="00BC609B">
        <w:t>g</w:t>
      </w:r>
      <w:r w:rsidR="00BC609B" w:rsidRPr="00BC609B">
        <w:t>raphical visualization of research topics</w:t>
      </w:r>
      <w:r w:rsidR="00BC609B">
        <w:t xml:space="preserve"> is shown</w:t>
      </w:r>
      <w:r w:rsidR="000E29A5">
        <w:t>.</w:t>
      </w:r>
    </w:p>
    <w:p w14:paraId="58896D10" w14:textId="5377CFBE" w:rsidR="000E29A5" w:rsidRDefault="00B65B7F" w:rsidP="00F30D6E">
      <w:pPr>
        <w:jc w:val="center"/>
      </w:pPr>
      <w:r>
        <w:rPr>
          <w:noProof/>
          <w:lang w:eastAsia="en-US"/>
        </w:rPr>
        <w:drawing>
          <wp:inline distT="0" distB="0" distL="0" distR="0" wp14:anchorId="36699A52" wp14:editId="21D69512">
            <wp:extent cx="4189073" cy="254271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nnac-randd.png"/>
                    <pic:cNvPicPr/>
                  </pic:nvPicPr>
                  <pic:blipFill>
                    <a:blip r:embed="rId10">
                      <a:extLst>
                        <a:ext uri="{28A0092B-C50C-407E-A947-70E740481C1C}">
                          <a14:useLocalDpi xmlns:a14="http://schemas.microsoft.com/office/drawing/2010/main" val="0"/>
                        </a:ext>
                      </a:extLst>
                    </a:blip>
                    <a:stretch>
                      <a:fillRect/>
                    </a:stretch>
                  </pic:blipFill>
                  <pic:spPr>
                    <a:xfrm>
                      <a:off x="0" y="0"/>
                      <a:ext cx="4189073" cy="2542717"/>
                    </a:xfrm>
                    <a:prstGeom prst="rect">
                      <a:avLst/>
                    </a:prstGeom>
                  </pic:spPr>
                </pic:pic>
              </a:graphicData>
            </a:graphic>
          </wp:inline>
        </w:drawing>
      </w:r>
    </w:p>
    <w:p w14:paraId="4021A36A" w14:textId="25E23F5B" w:rsidR="00B65B7F" w:rsidRPr="00B65B7F" w:rsidRDefault="00B65B7F" w:rsidP="00F30D6E">
      <w:pPr>
        <w:pStyle w:val="Caption"/>
        <w:jc w:val="both"/>
        <w:rPr>
          <w:b w:val="0"/>
          <w:color w:val="auto"/>
        </w:rPr>
      </w:pPr>
      <w:r w:rsidRPr="00B65B7F">
        <w:rPr>
          <w:b w:val="0"/>
          <w:color w:val="auto"/>
        </w:rPr>
        <w:t xml:space="preserve">Figure </w:t>
      </w:r>
      <w:r w:rsidRPr="00B65B7F">
        <w:rPr>
          <w:b w:val="0"/>
          <w:color w:val="auto"/>
        </w:rPr>
        <w:fldChar w:fldCharType="begin"/>
      </w:r>
      <w:r w:rsidRPr="00B65B7F">
        <w:rPr>
          <w:b w:val="0"/>
          <w:color w:val="auto"/>
        </w:rPr>
        <w:instrText xml:space="preserve"> SEQ Figure \* ARABIC </w:instrText>
      </w:r>
      <w:r w:rsidRPr="00B65B7F">
        <w:rPr>
          <w:b w:val="0"/>
          <w:color w:val="auto"/>
        </w:rPr>
        <w:fldChar w:fldCharType="separate"/>
      </w:r>
      <w:r w:rsidRPr="00B65B7F">
        <w:rPr>
          <w:b w:val="0"/>
          <w:noProof/>
          <w:color w:val="auto"/>
        </w:rPr>
        <w:t>1</w:t>
      </w:r>
      <w:r w:rsidRPr="00B65B7F">
        <w:rPr>
          <w:b w:val="0"/>
          <w:color w:val="auto"/>
        </w:rPr>
        <w:fldChar w:fldCharType="end"/>
      </w:r>
      <w:r w:rsidRPr="00B65B7F">
        <w:rPr>
          <w:b w:val="0"/>
          <w:color w:val="auto"/>
        </w:rPr>
        <w:t xml:space="preserve">  Graphical visualization of research topics in advanced acceleration R&amp;D</w:t>
      </w:r>
      <w:r>
        <w:rPr>
          <w:b w:val="0"/>
          <w:color w:val="auto"/>
        </w:rPr>
        <w:t xml:space="preserve"> that are pursued in various facilities</w:t>
      </w:r>
      <w:r w:rsidRPr="00B65B7F">
        <w:rPr>
          <w:b w:val="0"/>
          <w:color w:val="auto"/>
        </w:rPr>
        <w:t>, as derived from Table 1. The font size reflects the number of stars the activity received within the agreed EuroNNAc classification</w:t>
      </w:r>
      <w:r>
        <w:rPr>
          <w:b w:val="0"/>
          <w:color w:val="auto"/>
        </w:rPr>
        <w:t xml:space="preserve"> scheme</w:t>
      </w:r>
      <w:r w:rsidRPr="00B65B7F">
        <w:rPr>
          <w:b w:val="0"/>
          <w:color w:val="auto"/>
        </w:rPr>
        <w:t>.</w:t>
      </w:r>
    </w:p>
    <w:p w14:paraId="4F26F683" w14:textId="47D37345" w:rsidR="00A01E54" w:rsidRDefault="00A01E54" w:rsidP="00F30D6E">
      <w:pPr>
        <w:jc w:val="both"/>
      </w:pPr>
      <w:r>
        <w:t xml:space="preserve">It was agreed that a description of the facilities should include one paragraph of text per facility. In this text, the </w:t>
      </w:r>
      <w:r w:rsidR="00ED5F6F" w:rsidRPr="000C6F82">
        <w:t xml:space="preserve">facilities, acronyms, main mission, … </w:t>
      </w:r>
      <w:r>
        <w:t xml:space="preserve">should be explained. It was decided that the </w:t>
      </w:r>
      <w:r w:rsidRPr="00A01E54">
        <w:rPr>
          <w:u w:val="single"/>
        </w:rPr>
        <w:t>text should be provided by a responsible of each facility</w:t>
      </w:r>
      <w:r>
        <w:t>.</w:t>
      </w:r>
    </w:p>
    <w:p w14:paraId="04C073CC" w14:textId="68065752" w:rsidR="00ED5F6F" w:rsidRPr="000C6F82" w:rsidRDefault="00A01E54" w:rsidP="00F30D6E">
      <w:pPr>
        <w:jc w:val="both"/>
      </w:pPr>
      <w:r>
        <w:t>It was decided that a similar t</w:t>
      </w:r>
      <w:r w:rsidR="00ED5F6F" w:rsidRPr="000C6F82">
        <w:t xml:space="preserve">able </w:t>
      </w:r>
      <w:r>
        <w:t xml:space="preserve">should be prepared for technical parameters and </w:t>
      </w:r>
      <w:r w:rsidR="00ED5F6F" w:rsidRPr="000C6F82">
        <w:t>perfo</w:t>
      </w:r>
      <w:r w:rsidR="00ED5F6F" w:rsidRPr="000C6F82">
        <w:t>r</w:t>
      </w:r>
      <w:r w:rsidR="00ED5F6F" w:rsidRPr="000C6F82">
        <w:t>mance</w:t>
      </w:r>
      <w:r>
        <w:t>. This has been done and the table is included in the EXCEL file of EuroNNAc t</w:t>
      </w:r>
      <w:r>
        <w:t>a</w:t>
      </w:r>
      <w:r>
        <w:t xml:space="preserve">bles (distributed separately). </w:t>
      </w:r>
      <w:r w:rsidRPr="00A01E54">
        <w:rPr>
          <w:u w:val="single"/>
        </w:rPr>
        <w:t>The table should be filled by a responsible of each facility</w:t>
      </w:r>
      <w:r>
        <w:t>.</w:t>
      </w:r>
    </w:p>
    <w:p w14:paraId="6FFF7A77" w14:textId="01D207E0" w:rsidR="005D0E5F" w:rsidRPr="000C6F82" w:rsidRDefault="001A149F" w:rsidP="00F30D6E">
      <w:pPr>
        <w:pStyle w:val="Heading1"/>
        <w:ind w:left="-284" w:firstLine="284"/>
        <w:jc w:val="both"/>
      </w:pPr>
      <w:r>
        <w:t xml:space="preserve">II) </w:t>
      </w:r>
      <w:r w:rsidR="00B05D56">
        <w:t>Role of Small</w:t>
      </w:r>
      <w:r w:rsidR="00DE47B4">
        <w:t>er</w:t>
      </w:r>
      <w:r w:rsidR="00B05D56">
        <w:t xml:space="preserve"> Groups at U</w:t>
      </w:r>
      <w:r w:rsidR="005D0E5F" w:rsidRPr="000C6F82">
        <w:t>niversities</w:t>
      </w:r>
    </w:p>
    <w:p w14:paraId="199D9962" w14:textId="592D5C11" w:rsidR="00AE7AF3" w:rsidRDefault="00AE7AF3" w:rsidP="00F30D6E">
      <w:pPr>
        <w:jc w:val="both"/>
      </w:pPr>
      <w:r>
        <w:t>The role of smaller university teams in the work was discussed. Two important roles were identified:</w:t>
      </w:r>
    </w:p>
    <w:p w14:paraId="385A0980" w14:textId="3C31CC78" w:rsidR="00AE7AF3" w:rsidRDefault="00AE7AF3" w:rsidP="00AE7AF3">
      <w:pPr>
        <w:pStyle w:val="ListParagraph"/>
        <w:numPr>
          <w:ilvl w:val="0"/>
          <w:numId w:val="10"/>
        </w:numPr>
        <w:jc w:val="both"/>
      </w:pPr>
      <w:r w:rsidRPr="00AE7AF3">
        <w:rPr>
          <w:b/>
        </w:rPr>
        <w:t>Follow-up on special technology R&amp;D</w:t>
      </w:r>
      <w:r>
        <w:t xml:space="preserve"> that requires a small and focused team, that then contributes the technology to one or various test facilities. One could think about plasma cells, detector technology, and specialized simulations. Universities should have the role of technology and knowledge drivers. The role of universities detector R&amp;D for particle physics was mentioned as a possible example. </w:t>
      </w:r>
    </w:p>
    <w:p w14:paraId="39D30506" w14:textId="0BE39544" w:rsidR="00AE7AF3" w:rsidRDefault="00DE3F67" w:rsidP="00BF1F77">
      <w:pPr>
        <w:pStyle w:val="ListParagraph"/>
        <w:numPr>
          <w:ilvl w:val="0"/>
          <w:numId w:val="10"/>
        </w:numPr>
        <w:jc w:val="both"/>
      </w:pPr>
      <w:r w:rsidRPr="00BF1F77">
        <w:rPr>
          <w:b/>
        </w:rPr>
        <w:t>Link to students.</w:t>
      </w:r>
      <w:r w:rsidR="00BF1F77">
        <w:t xml:space="preserve"> The universities teach the students about challenges in advanced acceleration and can bring the help of these students to the research done at the test facilities. The imbalance between student applicants and positions was discussed. In some places there is a strong surplus of applicants, in others a shortage.</w:t>
      </w:r>
    </w:p>
    <w:p w14:paraId="370A2D94" w14:textId="61D4FECD" w:rsidR="00166B98" w:rsidRPr="000C6F82" w:rsidRDefault="00BF1F77" w:rsidP="00BF1F77">
      <w:pPr>
        <w:jc w:val="both"/>
      </w:pPr>
      <w:r>
        <w:t>It was decided that EuroNNAc will set up an</w:t>
      </w:r>
      <w:r w:rsidR="00C216A8" w:rsidRPr="000C6F82">
        <w:t xml:space="preserve"> </w:t>
      </w:r>
      <w:r w:rsidR="00166B98" w:rsidRPr="000C6F82">
        <w:t>European Job Market for Advanced</w:t>
      </w:r>
      <w:r w:rsidR="009C7980" w:rsidRPr="000C6F82">
        <w:t xml:space="preserve"> Acce</w:t>
      </w:r>
      <w:r w:rsidR="009C7980" w:rsidRPr="000C6F82">
        <w:t>l</w:t>
      </w:r>
      <w:r w:rsidR="009C7980" w:rsidRPr="000C6F82">
        <w:t>eration Top</w:t>
      </w:r>
      <w:r>
        <w:t xml:space="preserve">ics, that list all </w:t>
      </w:r>
      <w:r w:rsidR="009C7980" w:rsidRPr="000C6F82">
        <w:t>of</w:t>
      </w:r>
      <w:r>
        <w:t xml:space="preserve">fers, such that universities can get an easy overview. </w:t>
      </w:r>
      <w:r w:rsidRPr="00BF1F77">
        <w:rPr>
          <w:u w:val="single"/>
        </w:rPr>
        <w:t>R. Jones will follow up.</w:t>
      </w:r>
    </w:p>
    <w:p w14:paraId="6C580D10" w14:textId="0D33CD56" w:rsidR="00C216A8" w:rsidRPr="000C6F82" w:rsidRDefault="00BF1F77" w:rsidP="00F30D6E">
      <w:pPr>
        <w:jc w:val="both"/>
      </w:pPr>
      <w:r>
        <w:t>It was decided that budget support from EU should be asked for special technology R&amp;D and students.</w:t>
      </w:r>
      <w:r w:rsidR="00B15C2E">
        <w:t xml:space="preserve"> See also section III) of this summary.</w:t>
      </w:r>
    </w:p>
    <w:p w14:paraId="1C835478" w14:textId="77DA9F90" w:rsidR="00C81863" w:rsidRPr="000C6F82" w:rsidRDefault="004C7A48" w:rsidP="00F30D6E">
      <w:pPr>
        <w:pStyle w:val="Heading1"/>
        <w:jc w:val="both"/>
      </w:pPr>
      <w:r>
        <w:t xml:space="preserve">III) </w:t>
      </w:r>
      <w:r w:rsidR="00C81863" w:rsidRPr="000C6F82">
        <w:t>FP8 Funding Plans</w:t>
      </w:r>
    </w:p>
    <w:p w14:paraId="7A10E8FB" w14:textId="6F230B25" w:rsidR="00E24DB0" w:rsidRDefault="00E24DB0" w:rsidP="00F30D6E">
      <w:pPr>
        <w:jc w:val="both"/>
      </w:pPr>
      <w:r>
        <w:t>The discussion showed that multiple research facilities are under preparation in various countries. The completion dates are from 2014 to 2016 (see Table 1). It was therefore d</w:t>
      </w:r>
      <w:r>
        <w:t>e</w:t>
      </w:r>
      <w:r>
        <w:t>cided that it is too early to prepare a EU funding request for a European pilot facility. E</w:t>
      </w:r>
      <w:r>
        <w:t>u</w:t>
      </w:r>
      <w:r>
        <w:t>roNNAc should instead focus initially on supporting the concept of a distributed test facil</w:t>
      </w:r>
      <w:r>
        <w:t>i</w:t>
      </w:r>
      <w:r>
        <w:t>ty and aim at strengthening coherence of goals, collaboration, synergy and technical e</w:t>
      </w:r>
      <w:r>
        <w:t>x</w:t>
      </w:r>
      <w:r>
        <w:t>change. The following ideas for funding support were discussed:</w:t>
      </w:r>
    </w:p>
    <w:p w14:paraId="41E28ED3" w14:textId="303F5DC2" w:rsidR="00F40FE0" w:rsidRDefault="00E24DB0" w:rsidP="00E24DB0">
      <w:pPr>
        <w:pStyle w:val="ListParagraph"/>
        <w:numPr>
          <w:ilvl w:val="0"/>
          <w:numId w:val="11"/>
        </w:numPr>
        <w:jc w:val="both"/>
      </w:pPr>
      <w:r>
        <w:t>A t</w:t>
      </w:r>
      <w:r w:rsidR="00F40FE0" w:rsidRPr="000C6F82">
        <w:t xml:space="preserve">raining network </w:t>
      </w:r>
      <w:r>
        <w:t>for education and exchange of students and experts.</w:t>
      </w:r>
    </w:p>
    <w:p w14:paraId="1F3EC760" w14:textId="77777777" w:rsidR="00E24DB0" w:rsidRDefault="00E24DB0" w:rsidP="00F30D6E">
      <w:pPr>
        <w:pStyle w:val="ListParagraph"/>
        <w:numPr>
          <w:ilvl w:val="0"/>
          <w:numId w:val="11"/>
        </w:numPr>
        <w:jc w:val="both"/>
      </w:pPr>
      <w:r w:rsidRPr="000C6F82">
        <w:t>Travel funds for collaboration, transport costs, setup</w:t>
      </w:r>
      <w:r>
        <w:t xml:space="preserve"> costs for use of non-local f</w:t>
      </w:r>
      <w:r>
        <w:t>a</w:t>
      </w:r>
      <w:r>
        <w:t>cilities.</w:t>
      </w:r>
    </w:p>
    <w:p w14:paraId="471A0CA9" w14:textId="486F342F" w:rsidR="00E24DB0" w:rsidRDefault="00D17CEF" w:rsidP="00E24DB0">
      <w:pPr>
        <w:pStyle w:val="ListParagraph"/>
        <w:numPr>
          <w:ilvl w:val="0"/>
          <w:numId w:val="11"/>
        </w:numPr>
        <w:jc w:val="both"/>
      </w:pPr>
      <w:r w:rsidRPr="000C6F82">
        <w:t xml:space="preserve">Funding for </w:t>
      </w:r>
      <w:r w:rsidR="00E24DB0">
        <w:t xml:space="preserve">common </w:t>
      </w:r>
      <w:r w:rsidRPr="000C6F82">
        <w:t>development</w:t>
      </w:r>
      <w:r w:rsidR="00E24DB0">
        <w:t xml:space="preserve"> of special diagnostics, which can be used at several research facilities.</w:t>
      </w:r>
    </w:p>
    <w:p w14:paraId="7CFDF825" w14:textId="77777777" w:rsidR="00E24DB0" w:rsidRDefault="00D17CEF" w:rsidP="00F30D6E">
      <w:pPr>
        <w:pStyle w:val="ListParagraph"/>
        <w:numPr>
          <w:ilvl w:val="0"/>
          <w:numId w:val="11"/>
        </w:numPr>
        <w:jc w:val="both"/>
      </w:pPr>
      <w:r w:rsidRPr="000C6F82">
        <w:t>Funding for distributed R&amp;D</w:t>
      </w:r>
      <w:r w:rsidR="00E24DB0">
        <w:t xml:space="preserve"> and strategic workshops on this distributed R&amp;D (for example plasma sources, novel </w:t>
      </w:r>
      <w:r w:rsidR="00E24DB0" w:rsidRPr="00E24DB0">
        <w:t>source technologies for plasma accelerators</w:t>
      </w:r>
      <w:r w:rsidR="00E24DB0">
        <w:t>.</w:t>
      </w:r>
    </w:p>
    <w:p w14:paraId="41AA818D" w14:textId="477756FE" w:rsidR="00D17CEF" w:rsidRPr="000C6F82" w:rsidRDefault="00D17CEF" w:rsidP="00F30D6E">
      <w:pPr>
        <w:pStyle w:val="ListParagraph"/>
        <w:numPr>
          <w:ilvl w:val="0"/>
          <w:numId w:val="11"/>
        </w:numPr>
        <w:jc w:val="both"/>
      </w:pPr>
      <w:r w:rsidRPr="000C6F82">
        <w:t xml:space="preserve">Funding for </w:t>
      </w:r>
      <w:r w:rsidR="00E24DB0">
        <w:t xml:space="preserve">specialized </w:t>
      </w:r>
      <w:r w:rsidRPr="000C6F82">
        <w:t>CPU time, codes, …</w:t>
      </w:r>
      <w:r w:rsidR="00E24DB0">
        <w:t>, as long as not covered by other pr</w:t>
      </w:r>
      <w:r w:rsidR="00E24DB0">
        <w:t>o</w:t>
      </w:r>
      <w:r w:rsidR="00E24DB0">
        <w:t>grams.</w:t>
      </w:r>
    </w:p>
    <w:p w14:paraId="2B8DFC49" w14:textId="3A446364" w:rsidR="00F40FE0" w:rsidRPr="000C6F82" w:rsidRDefault="00276B3E" w:rsidP="00F30D6E">
      <w:pPr>
        <w:jc w:val="both"/>
      </w:pPr>
      <w:r>
        <w:t xml:space="preserve">It was agreed to </w:t>
      </w:r>
      <w:r w:rsidRPr="00691AAB">
        <w:rPr>
          <w:u w:val="single"/>
        </w:rPr>
        <w:t>find out about adequate European programs for such funding</w:t>
      </w:r>
      <w:r>
        <w:t>.</w:t>
      </w:r>
      <w:r w:rsidR="00E24DB0">
        <w:t xml:space="preserve"> </w:t>
      </w:r>
    </w:p>
    <w:p w14:paraId="754C40EE" w14:textId="2B765574" w:rsidR="00C81863" w:rsidRPr="000C6F82" w:rsidRDefault="00C05A89" w:rsidP="00F30D6E">
      <w:pPr>
        <w:pStyle w:val="Heading1"/>
        <w:jc w:val="both"/>
      </w:pPr>
      <w:r>
        <w:t xml:space="preserve">IV) </w:t>
      </w:r>
      <w:r w:rsidR="006D02DF">
        <w:t>WG Leaders and Deputy L</w:t>
      </w:r>
      <w:r w:rsidR="00C81863" w:rsidRPr="000C6F82">
        <w:t>eaders</w:t>
      </w:r>
    </w:p>
    <w:p w14:paraId="0B6CD338" w14:textId="5AA15FDB" w:rsidR="004368D5" w:rsidRPr="000C6F82" w:rsidRDefault="00D31D30" w:rsidP="00F30D6E">
      <w:pPr>
        <w:jc w:val="both"/>
      </w:pPr>
      <w:r>
        <w:t>Several</w:t>
      </w:r>
      <w:r w:rsidR="00D92C32">
        <w:t xml:space="preserve"> </w:t>
      </w:r>
      <w:r>
        <w:t>colleagues</w:t>
      </w:r>
      <w:r w:rsidR="00D92C32">
        <w:t xml:space="preserve"> volunteered to help in </w:t>
      </w:r>
      <w:r>
        <w:t xml:space="preserve">driving ahead the program. More volunteers are needed. Alternatively </w:t>
      </w:r>
      <w:r w:rsidR="0090675A">
        <w:t>the coordinators will start one-on-</w:t>
      </w:r>
      <w:r>
        <w:t>one discussions with several inst</w:t>
      </w:r>
      <w:r>
        <w:t>i</w:t>
      </w:r>
      <w:r>
        <w:t xml:space="preserve">tutes and colleagues. </w:t>
      </w:r>
      <w:r w:rsidRPr="00B15C2E">
        <w:rPr>
          <w:u w:val="single"/>
        </w:rPr>
        <w:t>Once a proposal is ready it will be submitted to the member’s board for approval.</w:t>
      </w:r>
    </w:p>
    <w:p w14:paraId="0963D34A" w14:textId="0BDCD537" w:rsidR="00C81863" w:rsidRPr="000C6F82" w:rsidRDefault="00B57180" w:rsidP="00F30D6E">
      <w:pPr>
        <w:pStyle w:val="Heading1"/>
        <w:jc w:val="both"/>
      </w:pPr>
      <w:r>
        <w:t xml:space="preserve">V) </w:t>
      </w:r>
      <w:r w:rsidR="00C81863" w:rsidRPr="000C6F82">
        <w:t>1</w:t>
      </w:r>
      <w:r w:rsidR="00C81863" w:rsidRPr="000C6F82">
        <w:rPr>
          <w:vertAlign w:val="superscript"/>
        </w:rPr>
        <w:t>st</w:t>
      </w:r>
      <w:r w:rsidR="00C81863" w:rsidRPr="000C6F82">
        <w:t xml:space="preserve"> European Advanced Accelerator Conference</w:t>
      </w:r>
      <w:r w:rsidR="00D31D30">
        <w:t xml:space="preserve"> (EAAC)</w:t>
      </w:r>
    </w:p>
    <w:p w14:paraId="47F02C2E" w14:textId="77777777" w:rsidR="00D31D30" w:rsidRDefault="00D31D30" w:rsidP="00F30D6E">
      <w:pPr>
        <w:jc w:val="both"/>
      </w:pPr>
      <w:r>
        <w:t>It was decided that a 1</w:t>
      </w:r>
      <w:r w:rsidRPr="00D31D30">
        <w:rPr>
          <w:vertAlign w:val="superscript"/>
        </w:rPr>
        <w:t>st</w:t>
      </w:r>
      <w:r>
        <w:t xml:space="preserve"> European Advanced Accelerator Conference (EAAC13) should be organized for 2013. The EuroNNAc member’s board will act as advisory and program committee. It was stressed that EAAC should be set up in close coordination with AAC in the US and any Asian efforts. </w:t>
      </w:r>
    </w:p>
    <w:p w14:paraId="4417C551" w14:textId="4765B840" w:rsidR="00D31D30" w:rsidRDefault="00D31D30" w:rsidP="00F30D6E">
      <w:pPr>
        <w:jc w:val="both"/>
      </w:pPr>
      <w:r>
        <w:t>D. Perret-Gallix proposed the ASEPS 2013 “ASia-Europe Physics Summit” (</w:t>
      </w:r>
      <w:hyperlink r:id="rId11" w:history="1">
        <w:r w:rsidRPr="00D31D30">
          <w:rPr>
            <w:rStyle w:val="Hyperlink"/>
          </w:rPr>
          <w:t>http://aseps-blog.blogspot.fr/</w:t>
        </w:r>
      </w:hyperlink>
      <w:r>
        <w:t>) to act as a forum that can help to build strong links with the Asian phy</w:t>
      </w:r>
      <w:r>
        <w:t>s</w:t>
      </w:r>
      <w:r>
        <w:t>ics community. It was also proposed to invite Asian coorganization. It could also be co</w:t>
      </w:r>
      <w:r>
        <w:t>n</w:t>
      </w:r>
      <w:r>
        <w:t>sidered to organize a EuroNNAc meeting in Asia for a meeting with Asian counterparts.</w:t>
      </w:r>
    </w:p>
    <w:p w14:paraId="64D7D726" w14:textId="1759035C" w:rsidR="00D31D30" w:rsidRDefault="00D31D30" w:rsidP="00F30D6E">
      <w:pPr>
        <w:jc w:val="both"/>
      </w:pPr>
      <w:r>
        <w:t xml:space="preserve">Concerning close collaboration with US it was proposed that </w:t>
      </w:r>
      <w:r w:rsidRPr="00B15C2E">
        <w:rPr>
          <w:u w:val="single"/>
        </w:rPr>
        <w:t xml:space="preserve">J. Osterhoff will discuss with US colleagues during the AAC in </w:t>
      </w:r>
      <w:r w:rsidR="00B15C2E">
        <w:rPr>
          <w:u w:val="single"/>
        </w:rPr>
        <w:t xml:space="preserve">June </w:t>
      </w:r>
      <w:r w:rsidRPr="00B15C2E">
        <w:rPr>
          <w:u w:val="single"/>
        </w:rPr>
        <w:t>2012</w:t>
      </w:r>
      <w:r>
        <w:t>.</w:t>
      </w:r>
    </w:p>
    <w:p w14:paraId="23C62F94" w14:textId="166F73C5" w:rsidR="00B370BC" w:rsidRPr="000C6F82" w:rsidRDefault="00D31D30" w:rsidP="00F30D6E">
      <w:pPr>
        <w:jc w:val="both"/>
      </w:pPr>
      <w:r>
        <w:t>Concerning the scope, it was decided that the broad scope of AAC should be taken as a good example. Therefore one should i</w:t>
      </w:r>
      <w:r w:rsidR="005E1D07" w:rsidRPr="000C6F82">
        <w:t>nclude also dielectric</w:t>
      </w:r>
      <w:r w:rsidR="00910826" w:rsidRPr="000C6F82">
        <w:t xml:space="preserve"> structures</w:t>
      </w:r>
      <w:r w:rsidR="008F7DC4" w:rsidRPr="000C6F82">
        <w:t>, laser development, h</w:t>
      </w:r>
      <w:r w:rsidR="00A26A95">
        <w:t xml:space="preserve">igh gradient conventional linac R&amp;D and </w:t>
      </w:r>
      <w:r w:rsidR="008F7DC4" w:rsidRPr="000C6F82">
        <w:t>linear collider</w:t>
      </w:r>
      <w:r w:rsidR="00A26A95">
        <w:t xml:space="preserve"> concepts.</w:t>
      </w:r>
    </w:p>
    <w:p w14:paraId="0624CD80" w14:textId="6BA181AC" w:rsidR="00750CAF" w:rsidRPr="000C6F82" w:rsidRDefault="00A26A95" w:rsidP="00A26A95">
      <w:pPr>
        <w:jc w:val="both"/>
      </w:pPr>
      <w:r>
        <w:t>It was decided that EAAC should have a length of 5 working days, including 1 day r</w:t>
      </w:r>
      <w:r>
        <w:t>e</w:t>
      </w:r>
      <w:r>
        <w:t>served for a student session. The</w:t>
      </w:r>
      <w:r w:rsidR="00FB1412" w:rsidRPr="000C6F82">
        <w:t xml:space="preserve"> EuroNNAc</w:t>
      </w:r>
      <w:r>
        <w:t xml:space="preserve"> 2013</w:t>
      </w:r>
      <w:r w:rsidR="00FB1412" w:rsidRPr="000C6F82">
        <w:t xml:space="preserve"> meeting </w:t>
      </w:r>
      <w:r>
        <w:t>will be combined with EAAC13.</w:t>
      </w:r>
    </w:p>
    <w:p w14:paraId="6CF8129C" w14:textId="7350C19A" w:rsidR="00237E24" w:rsidRPr="000C6F82" w:rsidRDefault="00237E24" w:rsidP="00237E24">
      <w:pPr>
        <w:jc w:val="both"/>
      </w:pPr>
      <w:r>
        <w:t xml:space="preserve">It was decided to </w:t>
      </w:r>
      <w:r w:rsidRPr="00B15C2E">
        <w:rPr>
          <w:u w:val="single"/>
        </w:rPr>
        <w:t>ask for support from ICFA</w:t>
      </w:r>
      <w:r>
        <w:t xml:space="preserve">. It was also decided to </w:t>
      </w:r>
      <w:r w:rsidRPr="00B15C2E">
        <w:rPr>
          <w:u w:val="single"/>
        </w:rPr>
        <w:t>ask for sponsoring from institutes and industry</w:t>
      </w:r>
      <w:r>
        <w:t>. An amount of 10 k</w:t>
      </w:r>
      <w:r w:rsidRPr="00237E24">
        <w:t>€</w:t>
      </w:r>
      <w:r>
        <w:t xml:space="preserve"> per sponsor was proposed. The support would be used for student travel support and for financing somes prizes. It was decided to </w:t>
      </w:r>
      <w:r w:rsidRPr="00B15C2E">
        <w:rPr>
          <w:u w:val="single"/>
        </w:rPr>
        <w:t>aim at establishing prizes for the best PhD and the best poster</w:t>
      </w:r>
      <w:r>
        <w:t>.</w:t>
      </w:r>
    </w:p>
    <w:p w14:paraId="611CD5DF" w14:textId="31E147BE" w:rsidR="00FB1412" w:rsidRPr="000C6F82" w:rsidRDefault="00237E24" w:rsidP="00F30D6E">
      <w:pPr>
        <w:jc w:val="both"/>
      </w:pPr>
      <w:r>
        <w:t xml:space="preserve">It was discussed to plan for about </w:t>
      </w:r>
      <w:r w:rsidR="00FB1412" w:rsidRPr="000C6F82">
        <w:t>200</w:t>
      </w:r>
      <w:r>
        <w:t xml:space="preserve"> participants. Two institutes volunteered to host EAAC13. Once confirmed, the location and date will be announced. </w:t>
      </w:r>
      <w:r w:rsidRPr="00B15C2E">
        <w:rPr>
          <w:u w:val="single"/>
        </w:rPr>
        <w:t>B. Cros agreed to propose some feasible dates</w:t>
      </w:r>
      <w:r>
        <w:t>.</w:t>
      </w:r>
    </w:p>
    <w:p w14:paraId="0AE43A5B" w14:textId="02CE941B" w:rsidR="00583AF8" w:rsidRPr="00BF15F5" w:rsidRDefault="00583AF8" w:rsidP="00583AF8">
      <w:pPr>
        <w:pStyle w:val="Heading1"/>
        <w:jc w:val="both"/>
      </w:pPr>
      <w:r>
        <w:t xml:space="preserve">VI) EuroNNAc </w:t>
      </w:r>
      <w:r w:rsidRPr="00BF15F5">
        <w:t>Statement to European Strategy Group</w:t>
      </w:r>
    </w:p>
    <w:p w14:paraId="709F5C78" w14:textId="77777777" w:rsidR="00583AF8" w:rsidRPr="00BF15F5" w:rsidRDefault="00583AF8" w:rsidP="00583AF8">
      <w:pPr>
        <w:jc w:val="both"/>
      </w:pPr>
      <w:r w:rsidRPr="00BF15F5">
        <w:t>It was decided that a statement from EuroNNAc would be submitted to the European Stra</w:t>
      </w:r>
      <w:r w:rsidRPr="00BF15F5">
        <w:t>t</w:t>
      </w:r>
      <w:r w:rsidRPr="00BF15F5">
        <w:t xml:space="preserve">egy Group on future particle physics. </w:t>
      </w:r>
    </w:p>
    <w:p w14:paraId="2CAB5644" w14:textId="77777777" w:rsidR="00583AF8" w:rsidRPr="00BF15F5" w:rsidRDefault="00583AF8" w:rsidP="00583AF8">
      <w:pPr>
        <w:jc w:val="both"/>
      </w:pPr>
      <w:r w:rsidRPr="00814682">
        <w:rPr>
          <w:u w:val="single"/>
        </w:rPr>
        <w:t>Volunteers for drafting this statement: R. Assmann, A. Caldwell, T. Tajima, J. Osterhoff, H. Videau.</w:t>
      </w:r>
      <w:r w:rsidRPr="00BF15F5">
        <w:t xml:space="preserve"> The draft will be distributed to the member’s board for comments and approval. </w:t>
      </w:r>
      <w:r>
        <w:t>Deadline for final submission is 31.7.2012.</w:t>
      </w:r>
    </w:p>
    <w:p w14:paraId="44192D1E" w14:textId="77777777" w:rsidR="00583AF8" w:rsidRDefault="00583AF8" w:rsidP="00583AF8">
      <w:pPr>
        <w:jc w:val="both"/>
      </w:pPr>
      <w:r>
        <w:t>It was decided that the statement should provide first a s</w:t>
      </w:r>
      <w:r w:rsidRPr="000C6F82">
        <w:t>tate-of-the-art description</w:t>
      </w:r>
      <w:r>
        <w:t xml:space="preserve"> of a</w:t>
      </w:r>
      <w:r>
        <w:t>d</w:t>
      </w:r>
      <w:r>
        <w:t>vanced acceleration techniques</w:t>
      </w:r>
      <w:r w:rsidRPr="000C6F82">
        <w:t>: just facts without judgment</w:t>
      </w:r>
      <w:r>
        <w:t>. An optimistic outlook of the possible achievements ahead should follow this, including the outlook to more compact accelerator facilities for HEP and photon science.</w:t>
      </w:r>
    </w:p>
    <w:p w14:paraId="14E4BD81" w14:textId="77777777" w:rsidR="00583AF8" w:rsidRPr="000C6F82" w:rsidRDefault="00583AF8" w:rsidP="00583AF8">
      <w:pPr>
        <w:jc w:val="both"/>
      </w:pPr>
      <w:r>
        <w:t>It should be argued that a stronger</w:t>
      </w:r>
      <w:r w:rsidRPr="000C6F82">
        <w:t xml:space="preserve"> HEP support</w:t>
      </w:r>
      <w:r>
        <w:t xml:space="preserve"> is required</w:t>
      </w:r>
      <w:r w:rsidRPr="000C6F82">
        <w:t xml:space="preserve">. </w:t>
      </w:r>
      <w:r>
        <w:t>Support should not just be of financial nature but should also include technical c</w:t>
      </w:r>
      <w:r w:rsidRPr="000C6F82">
        <w:t>ollaboration on novel detectors, instr</w:t>
      </w:r>
      <w:r w:rsidRPr="000C6F82">
        <w:t>u</w:t>
      </w:r>
      <w:r w:rsidRPr="000C6F82">
        <w:t>mentation, evaluation of test beams, support for beam/laser time, …</w:t>
      </w:r>
      <w:r>
        <w:t xml:space="preserve"> </w:t>
      </w:r>
    </w:p>
    <w:p w14:paraId="55AD75DA" w14:textId="23CC48E6" w:rsidR="00C81863" w:rsidRPr="000C6F82" w:rsidRDefault="006B7425" w:rsidP="00F30D6E">
      <w:pPr>
        <w:pStyle w:val="Heading1"/>
        <w:jc w:val="both"/>
      </w:pPr>
      <w:r>
        <w:t>VI</w:t>
      </w:r>
      <w:r w:rsidR="00583AF8">
        <w:t>I</w:t>
      </w:r>
      <w:r>
        <w:t xml:space="preserve">) </w:t>
      </w:r>
      <w:r w:rsidR="00C81863" w:rsidRPr="000C6F82">
        <w:t xml:space="preserve">Review </w:t>
      </w:r>
      <w:r w:rsidR="001A1B07">
        <w:t xml:space="preserve">Paper </w:t>
      </w:r>
      <w:r w:rsidR="00C81863" w:rsidRPr="000C6F82">
        <w:t>for Annalen der Physik</w:t>
      </w:r>
    </w:p>
    <w:p w14:paraId="2C18E064" w14:textId="6A6F1DAF" w:rsidR="006E7500" w:rsidRPr="000C6F82" w:rsidRDefault="00F73139" w:rsidP="00F30D6E">
      <w:pPr>
        <w:jc w:val="both"/>
      </w:pPr>
      <w:r>
        <w:t>An invitation has been received to write a review of the status of the field for Annalen der Physik. It was d</w:t>
      </w:r>
      <w:r w:rsidR="006E7500" w:rsidRPr="000C6F82">
        <w:t xml:space="preserve">ecided to </w:t>
      </w:r>
      <w:r>
        <w:t>accept</w:t>
      </w:r>
      <w:r w:rsidR="006E7500" w:rsidRPr="000C6F82">
        <w:t xml:space="preserve"> this</w:t>
      </w:r>
      <w:r>
        <w:t xml:space="preserve"> invitation. The report will be based on the overview tables and the information that </w:t>
      </w:r>
      <w:r w:rsidR="00FA45FD">
        <w:t>EuroNNAc is</w:t>
      </w:r>
      <w:r>
        <w:t xml:space="preserve"> collecting.</w:t>
      </w:r>
      <w:r w:rsidR="00FA45FD">
        <w:t xml:space="preserve"> There should be </w:t>
      </w:r>
      <w:r w:rsidR="00FA45FD" w:rsidRPr="00814682">
        <w:rPr>
          <w:u w:val="single"/>
        </w:rPr>
        <w:t>s</w:t>
      </w:r>
      <w:r w:rsidR="006E7500" w:rsidRPr="00814682">
        <w:rPr>
          <w:u w:val="single"/>
        </w:rPr>
        <w:t xml:space="preserve">hort </w:t>
      </w:r>
      <w:r w:rsidR="00556281" w:rsidRPr="00814682">
        <w:rPr>
          <w:u w:val="single"/>
        </w:rPr>
        <w:t>paragraphs</w:t>
      </w:r>
      <w:r w:rsidR="006E7500" w:rsidRPr="00814682">
        <w:rPr>
          <w:u w:val="single"/>
        </w:rPr>
        <w:t xml:space="preserve"> per facility, </w:t>
      </w:r>
      <w:r w:rsidR="00FA45FD" w:rsidRPr="00814682">
        <w:rPr>
          <w:u w:val="single"/>
        </w:rPr>
        <w:t xml:space="preserve">which are </w:t>
      </w:r>
      <w:r w:rsidR="006E7500" w:rsidRPr="00814682">
        <w:rPr>
          <w:u w:val="single"/>
        </w:rPr>
        <w:t xml:space="preserve">written by </w:t>
      </w:r>
      <w:r w:rsidR="00FA45FD" w:rsidRPr="00814682">
        <w:rPr>
          <w:u w:val="single"/>
        </w:rPr>
        <w:t>the experts</w:t>
      </w:r>
      <w:r w:rsidR="006E7500" w:rsidRPr="00814682">
        <w:rPr>
          <w:u w:val="single"/>
        </w:rPr>
        <w:t xml:space="preserve"> in charge</w:t>
      </w:r>
      <w:r w:rsidR="00FA45FD">
        <w:t>.</w:t>
      </w:r>
      <w:r w:rsidR="00583AF8">
        <w:t xml:space="preserve"> Goal is to have the review comple</w:t>
      </w:r>
      <w:r w:rsidR="00583AF8">
        <w:t>t</w:t>
      </w:r>
      <w:r w:rsidR="00583AF8">
        <w:t>ed in September 2012.</w:t>
      </w:r>
    </w:p>
    <w:p w14:paraId="7A8F2055" w14:textId="237625EA" w:rsidR="005D0E5F" w:rsidRPr="000C6F82" w:rsidRDefault="00CF7274" w:rsidP="00F30D6E">
      <w:pPr>
        <w:pStyle w:val="Heading1"/>
        <w:jc w:val="both"/>
      </w:pPr>
      <w:r>
        <w:t xml:space="preserve">VIII) </w:t>
      </w:r>
      <w:r w:rsidR="005D0E5F" w:rsidRPr="000C6F82">
        <w:t>Training</w:t>
      </w:r>
    </w:p>
    <w:p w14:paraId="37FFEE06" w14:textId="133E074C" w:rsidR="00086B57" w:rsidRDefault="001A1B07" w:rsidP="00F30D6E">
      <w:pPr>
        <w:jc w:val="both"/>
      </w:pPr>
      <w:r>
        <w:t xml:space="preserve">Not much thinking went so far into this. It was agreed that the </w:t>
      </w:r>
      <w:r w:rsidR="00086B57" w:rsidRPr="000C6F82">
        <w:t xml:space="preserve">UK </w:t>
      </w:r>
      <w:r>
        <w:t>would</w:t>
      </w:r>
      <w:r w:rsidR="00086B57" w:rsidRPr="000C6F82">
        <w:t xml:space="preserve"> propose </w:t>
      </w:r>
      <w:r>
        <w:t xml:space="preserve">a </w:t>
      </w:r>
      <w:r w:rsidR="00086B57" w:rsidRPr="000C6F82">
        <w:t>co</w:t>
      </w:r>
      <w:r w:rsidR="00086B57" w:rsidRPr="000C6F82">
        <w:t>n</w:t>
      </w:r>
      <w:r w:rsidR="00086B57" w:rsidRPr="000C6F82">
        <w:t xml:space="preserve">cept and </w:t>
      </w:r>
      <w:r>
        <w:t xml:space="preserve">a </w:t>
      </w:r>
      <w:r w:rsidR="00086B57" w:rsidRPr="000C6F82">
        <w:t>plan</w:t>
      </w:r>
      <w:r>
        <w:t xml:space="preserve">. The following persons were </w:t>
      </w:r>
      <w:r w:rsidR="00814682">
        <w:t>proposed</w:t>
      </w:r>
      <w:r>
        <w:t xml:space="preserve"> </w:t>
      </w:r>
      <w:r w:rsidR="00814682">
        <w:t xml:space="preserve">for </w:t>
      </w:r>
      <w:r w:rsidR="00814682" w:rsidRPr="00814682">
        <w:rPr>
          <w:u w:val="single"/>
        </w:rPr>
        <w:t>follow-up</w:t>
      </w:r>
      <w:r w:rsidRPr="00814682">
        <w:rPr>
          <w:u w:val="single"/>
        </w:rPr>
        <w:t>:</w:t>
      </w:r>
      <w:r w:rsidR="00A537DC" w:rsidRPr="00814682">
        <w:rPr>
          <w:u w:val="single"/>
        </w:rPr>
        <w:t xml:space="preserve"> R. Jones, R.Bartolini, P.Karataev and S.Mangles</w:t>
      </w:r>
      <w:r w:rsidR="00A537DC">
        <w:t>.</w:t>
      </w:r>
    </w:p>
    <w:p w14:paraId="66753169" w14:textId="77777777" w:rsidR="001A1B07" w:rsidRPr="000C6F82" w:rsidRDefault="001A1B07" w:rsidP="00F30D6E">
      <w:pPr>
        <w:jc w:val="both"/>
      </w:pPr>
    </w:p>
    <w:p w14:paraId="7639FBBE" w14:textId="069939D5" w:rsidR="00ED5F6F" w:rsidRDefault="00CF7274" w:rsidP="00F30D6E">
      <w:pPr>
        <w:pStyle w:val="Heading1"/>
        <w:jc w:val="both"/>
      </w:pPr>
      <w:r>
        <w:t xml:space="preserve">IX) </w:t>
      </w:r>
      <w:r w:rsidR="00D921DE" w:rsidRPr="000C6F82">
        <w:t xml:space="preserve">Connection to </w:t>
      </w:r>
      <w:r w:rsidR="00ED5F6F">
        <w:t>Other Activities</w:t>
      </w:r>
    </w:p>
    <w:p w14:paraId="6AA6274C" w14:textId="58602574" w:rsidR="00552E05" w:rsidRPr="000C6F82" w:rsidRDefault="001A1B07" w:rsidP="00552E05">
      <w:pPr>
        <w:jc w:val="both"/>
      </w:pPr>
      <w:r>
        <w:t xml:space="preserve">The </w:t>
      </w:r>
      <w:r w:rsidR="00552E05">
        <w:t>required close connection to other activities was stressed, for example the i</w:t>
      </w:r>
      <w:r w:rsidR="005D0E5F" w:rsidRPr="000C6F82">
        <w:t xml:space="preserve">nteraction </w:t>
      </w:r>
      <w:r w:rsidR="00552E05">
        <w:t xml:space="preserve">from </w:t>
      </w:r>
      <w:r w:rsidR="005D0E5F" w:rsidRPr="000C6F82">
        <w:t xml:space="preserve">EuroNNAc to other regions (US, Asia) </w:t>
      </w:r>
      <w:r w:rsidR="00552E05">
        <w:t xml:space="preserve">and to </w:t>
      </w:r>
      <w:r w:rsidR="005D0E5F" w:rsidRPr="000C6F82">
        <w:t>other organizations (LaserLab, ICFA, ESGARD, TIARA)</w:t>
      </w:r>
      <w:r w:rsidR="00552E05">
        <w:t xml:space="preserve">. The close coordination with the </w:t>
      </w:r>
      <w:r w:rsidR="00552E05" w:rsidRPr="000C6F82">
        <w:t>ICFA/ICUIL task force</w:t>
      </w:r>
      <w:r w:rsidR="00552E05">
        <w:t xml:space="preserve"> was also e</w:t>
      </w:r>
      <w:r w:rsidR="00552E05">
        <w:t>m</w:t>
      </w:r>
      <w:r w:rsidR="00552E05">
        <w:t xml:space="preserve">phasized. It was agreed that we </w:t>
      </w:r>
      <w:r w:rsidR="00814682">
        <w:t>would</w:t>
      </w:r>
      <w:r w:rsidR="00552E05">
        <w:t xml:space="preserve"> rely on the </w:t>
      </w:r>
      <w:r w:rsidR="00552E05" w:rsidRPr="00814682">
        <w:rPr>
          <w:u w:val="single"/>
        </w:rPr>
        <w:t>support and initiative from the members that represent other areas and organizations in EuroNNAc</w:t>
      </w:r>
      <w:r w:rsidR="00552E05">
        <w:t>.</w:t>
      </w:r>
    </w:p>
    <w:p w14:paraId="4F7C4179" w14:textId="4E28A286" w:rsidR="008A26E6" w:rsidRPr="000C6F82" w:rsidRDefault="00F124EA" w:rsidP="00F30D6E">
      <w:pPr>
        <w:pStyle w:val="Heading1"/>
        <w:jc w:val="both"/>
      </w:pPr>
      <w:r>
        <w:t xml:space="preserve">X) </w:t>
      </w:r>
      <w:r w:rsidR="008A26E6" w:rsidRPr="000C6F82">
        <w:t>AOB</w:t>
      </w:r>
    </w:p>
    <w:p w14:paraId="437597E4" w14:textId="2E14C899" w:rsidR="00552E05" w:rsidRDefault="00552E05" w:rsidP="00AA77C9">
      <w:pPr>
        <w:jc w:val="both"/>
      </w:pPr>
      <w:r>
        <w:t xml:space="preserve">It was agreed that </w:t>
      </w:r>
      <w:r w:rsidRPr="00552E05">
        <w:rPr>
          <w:b/>
        </w:rPr>
        <w:t>strategic meeting</w:t>
      </w:r>
      <w:r>
        <w:rPr>
          <w:b/>
        </w:rPr>
        <w:t>s</w:t>
      </w:r>
      <w:r w:rsidRPr="00552E05">
        <w:rPr>
          <w:b/>
        </w:rPr>
        <w:t xml:space="preserve"> on special technical topics</w:t>
      </w:r>
      <w:r>
        <w:t xml:space="preserve"> would be very useful. As a first example a s</w:t>
      </w:r>
      <w:r w:rsidR="008A26E6" w:rsidRPr="000C6F82">
        <w:t xml:space="preserve">pecial meeting on plasma sources </w:t>
      </w:r>
      <w:r>
        <w:t xml:space="preserve">was proposed to maximize synergy. It was decided to </w:t>
      </w:r>
      <w:r w:rsidRPr="00814682">
        <w:rPr>
          <w:u w:val="single"/>
        </w:rPr>
        <w:t>a</w:t>
      </w:r>
      <w:r w:rsidR="00AC6FB0" w:rsidRPr="00814682">
        <w:rPr>
          <w:u w:val="single"/>
        </w:rPr>
        <w:t xml:space="preserve">sk Patric Muggli and Simon Hooker </w:t>
      </w:r>
      <w:r w:rsidRPr="00814682">
        <w:rPr>
          <w:u w:val="single"/>
        </w:rPr>
        <w:t xml:space="preserve">if they would be willing </w:t>
      </w:r>
      <w:r w:rsidR="00AC6FB0" w:rsidRPr="00814682">
        <w:rPr>
          <w:u w:val="single"/>
        </w:rPr>
        <w:t xml:space="preserve">to organize </w:t>
      </w:r>
      <w:r w:rsidRPr="00814682">
        <w:rPr>
          <w:u w:val="single"/>
        </w:rPr>
        <w:t xml:space="preserve">a </w:t>
      </w:r>
      <w:r w:rsidR="00AC6FB0" w:rsidRPr="00814682">
        <w:rPr>
          <w:b/>
          <w:u w:val="single"/>
        </w:rPr>
        <w:t xml:space="preserve">special EuroNNAc </w:t>
      </w:r>
      <w:r w:rsidRPr="00814682">
        <w:rPr>
          <w:b/>
          <w:u w:val="single"/>
        </w:rPr>
        <w:t xml:space="preserve">meeting </w:t>
      </w:r>
      <w:r w:rsidR="00AC6FB0" w:rsidRPr="00814682">
        <w:rPr>
          <w:b/>
          <w:u w:val="single"/>
        </w:rPr>
        <w:t>on plasma sources</w:t>
      </w:r>
      <w:r w:rsidR="00AC6FB0">
        <w:t>.</w:t>
      </w:r>
      <w:r>
        <w:t xml:space="preserve"> </w:t>
      </w:r>
    </w:p>
    <w:p w14:paraId="6520CC75" w14:textId="3A9F22AE" w:rsidR="00425B5D" w:rsidRDefault="00552E05" w:rsidP="00AA77C9">
      <w:pPr>
        <w:jc w:val="both"/>
      </w:pPr>
      <w:r>
        <w:t xml:space="preserve">During the meeting S. Chattopadhyay proposed via e-mail a EuroNNAc focus on </w:t>
      </w:r>
      <w:r w:rsidR="00DF3078" w:rsidRPr="00DF3078">
        <w:t>"</w:t>
      </w:r>
      <w:r w:rsidR="00DF3078" w:rsidRPr="00DF3078">
        <w:rPr>
          <w:b/>
        </w:rPr>
        <w:t>novel source technologies for plasma accelerators</w:t>
      </w:r>
      <w:r w:rsidR="00DF3078" w:rsidRPr="00DF3078">
        <w:t>"</w:t>
      </w:r>
      <w:r w:rsidR="00DF3078">
        <w:t>. This might also make an excellent topic for a strategic EuroNNAc workshop.</w:t>
      </w:r>
    </w:p>
    <w:p w14:paraId="73A9BA61" w14:textId="77777777" w:rsidR="0094666B" w:rsidRDefault="0094666B" w:rsidP="00AA77C9">
      <w:pPr>
        <w:jc w:val="both"/>
      </w:pPr>
    </w:p>
    <w:p w14:paraId="516014C5" w14:textId="77777777" w:rsidR="0094666B" w:rsidRDefault="0094666B" w:rsidP="00AA77C9">
      <w:pPr>
        <w:jc w:val="both"/>
      </w:pPr>
    </w:p>
    <w:p w14:paraId="6E09BB61" w14:textId="1A8C5A25" w:rsidR="0094666B" w:rsidRPr="0094666B" w:rsidRDefault="0094666B" w:rsidP="0094666B">
      <w:pPr>
        <w:tabs>
          <w:tab w:val="left" w:pos="2108"/>
          <w:tab w:val="right" w:pos="8788"/>
        </w:tabs>
        <w:rPr>
          <w:i/>
          <w:sz w:val="22"/>
        </w:rPr>
      </w:pPr>
      <w:r w:rsidRPr="0094666B">
        <w:rPr>
          <w:i/>
          <w:sz w:val="22"/>
        </w:rPr>
        <w:tab/>
      </w:r>
      <w:r w:rsidRPr="0094666B">
        <w:rPr>
          <w:i/>
          <w:sz w:val="22"/>
        </w:rPr>
        <w:tab/>
        <w:t>Reported by R. Assmann, 18.5.2012</w:t>
      </w:r>
    </w:p>
    <w:sectPr w:rsidR="0094666B" w:rsidRPr="0094666B" w:rsidSect="00CA0829">
      <w:headerReference w:type="default" r:id="rId12"/>
      <w:footerReference w:type="even" r:id="rId13"/>
      <w:footerReference w:type="default" r:id="rId14"/>
      <w:pgSz w:w="11900" w:h="16840"/>
      <w:pgMar w:top="2694" w:right="1552" w:bottom="1440" w:left="1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B5BD4" w14:textId="77777777" w:rsidR="00552E05" w:rsidRDefault="00552E05" w:rsidP="00BF15F5">
      <w:r>
        <w:separator/>
      </w:r>
    </w:p>
  </w:endnote>
  <w:endnote w:type="continuationSeparator" w:id="0">
    <w:p w14:paraId="51EDF0DC" w14:textId="77777777" w:rsidR="00552E05" w:rsidRDefault="00552E05" w:rsidP="00BF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3B32F" w14:textId="77777777" w:rsidR="00552E05" w:rsidRDefault="00552E05" w:rsidP="004B3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E9D42" w14:textId="77777777" w:rsidR="00552E05" w:rsidRDefault="00552E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508F" w14:textId="77777777" w:rsidR="00552E05" w:rsidRDefault="00552E05" w:rsidP="004B3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A8B">
      <w:rPr>
        <w:rStyle w:val="PageNumber"/>
        <w:noProof/>
      </w:rPr>
      <w:t>1</w:t>
    </w:r>
    <w:r>
      <w:rPr>
        <w:rStyle w:val="PageNumber"/>
      </w:rPr>
      <w:fldChar w:fldCharType="end"/>
    </w:r>
  </w:p>
  <w:p w14:paraId="4452949E" w14:textId="77777777" w:rsidR="00552E05" w:rsidRDefault="00552E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4CF4C" w14:textId="77777777" w:rsidR="00552E05" w:rsidRDefault="00552E05" w:rsidP="00BF15F5">
      <w:r>
        <w:separator/>
      </w:r>
    </w:p>
  </w:footnote>
  <w:footnote w:type="continuationSeparator" w:id="0">
    <w:p w14:paraId="423573F3" w14:textId="77777777" w:rsidR="00552E05" w:rsidRDefault="00552E05" w:rsidP="00BF1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F6A1" w14:textId="119DDB7D" w:rsidR="00552E05" w:rsidRDefault="00552E05" w:rsidP="008B7E5D">
    <w:pPr>
      <w:pStyle w:val="Header"/>
      <w:jc w:val="center"/>
    </w:pPr>
    <w:r>
      <w:rPr>
        <w:noProof/>
        <w:lang w:eastAsia="en-US"/>
      </w:rPr>
      <w:drawing>
        <wp:inline distT="0" distB="0" distL="0" distR="0" wp14:anchorId="6FF9F771" wp14:editId="1EDE9799">
          <wp:extent cx="5270500" cy="8782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nnac5-logo.png"/>
                  <pic:cNvPicPr/>
                </pic:nvPicPr>
                <pic:blipFill>
                  <a:blip r:embed="rId1">
                    <a:extLst>
                      <a:ext uri="{28A0092B-C50C-407E-A947-70E740481C1C}">
                        <a14:useLocalDpi xmlns:a14="http://schemas.microsoft.com/office/drawing/2010/main" val="0"/>
                      </a:ext>
                    </a:extLst>
                  </a:blip>
                  <a:stretch>
                    <a:fillRect/>
                  </a:stretch>
                </pic:blipFill>
                <pic:spPr>
                  <a:xfrm>
                    <a:off x="0" y="0"/>
                    <a:ext cx="5270500" cy="8782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AFC"/>
    <w:multiLevelType w:val="hybridMultilevel"/>
    <w:tmpl w:val="99444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90E0E"/>
    <w:multiLevelType w:val="hybridMultilevel"/>
    <w:tmpl w:val="E1FADDE4"/>
    <w:lvl w:ilvl="0" w:tplc="26F27810">
      <w:start w:val="1"/>
      <w:numFmt w:val="bullet"/>
      <w:lvlText w:val="•"/>
      <w:lvlJc w:val="left"/>
      <w:pPr>
        <w:tabs>
          <w:tab w:val="num" w:pos="720"/>
        </w:tabs>
        <w:ind w:left="720" w:hanging="360"/>
      </w:pPr>
      <w:rPr>
        <w:rFonts w:ascii="Arial" w:hAnsi="Arial" w:hint="default"/>
      </w:rPr>
    </w:lvl>
    <w:lvl w:ilvl="1" w:tplc="8C88D340">
      <w:numFmt w:val="bullet"/>
      <w:lvlText w:val="–"/>
      <w:lvlJc w:val="left"/>
      <w:pPr>
        <w:tabs>
          <w:tab w:val="num" w:pos="1440"/>
        </w:tabs>
        <w:ind w:left="1440" w:hanging="360"/>
      </w:pPr>
      <w:rPr>
        <w:rFonts w:ascii="Arial" w:hAnsi="Arial" w:hint="default"/>
      </w:rPr>
    </w:lvl>
    <w:lvl w:ilvl="2" w:tplc="F09046D2" w:tentative="1">
      <w:start w:val="1"/>
      <w:numFmt w:val="bullet"/>
      <w:lvlText w:val="•"/>
      <w:lvlJc w:val="left"/>
      <w:pPr>
        <w:tabs>
          <w:tab w:val="num" w:pos="2160"/>
        </w:tabs>
        <w:ind w:left="2160" w:hanging="360"/>
      </w:pPr>
      <w:rPr>
        <w:rFonts w:ascii="Arial" w:hAnsi="Arial" w:hint="default"/>
      </w:rPr>
    </w:lvl>
    <w:lvl w:ilvl="3" w:tplc="761A61F0" w:tentative="1">
      <w:start w:val="1"/>
      <w:numFmt w:val="bullet"/>
      <w:lvlText w:val="•"/>
      <w:lvlJc w:val="left"/>
      <w:pPr>
        <w:tabs>
          <w:tab w:val="num" w:pos="2880"/>
        </w:tabs>
        <w:ind w:left="2880" w:hanging="360"/>
      </w:pPr>
      <w:rPr>
        <w:rFonts w:ascii="Arial" w:hAnsi="Arial" w:hint="default"/>
      </w:rPr>
    </w:lvl>
    <w:lvl w:ilvl="4" w:tplc="C34CBC5C" w:tentative="1">
      <w:start w:val="1"/>
      <w:numFmt w:val="bullet"/>
      <w:lvlText w:val="•"/>
      <w:lvlJc w:val="left"/>
      <w:pPr>
        <w:tabs>
          <w:tab w:val="num" w:pos="3600"/>
        </w:tabs>
        <w:ind w:left="3600" w:hanging="360"/>
      </w:pPr>
      <w:rPr>
        <w:rFonts w:ascii="Arial" w:hAnsi="Arial" w:hint="default"/>
      </w:rPr>
    </w:lvl>
    <w:lvl w:ilvl="5" w:tplc="904AF388" w:tentative="1">
      <w:start w:val="1"/>
      <w:numFmt w:val="bullet"/>
      <w:lvlText w:val="•"/>
      <w:lvlJc w:val="left"/>
      <w:pPr>
        <w:tabs>
          <w:tab w:val="num" w:pos="4320"/>
        </w:tabs>
        <w:ind w:left="4320" w:hanging="360"/>
      </w:pPr>
      <w:rPr>
        <w:rFonts w:ascii="Arial" w:hAnsi="Arial" w:hint="default"/>
      </w:rPr>
    </w:lvl>
    <w:lvl w:ilvl="6" w:tplc="4E22FCB8" w:tentative="1">
      <w:start w:val="1"/>
      <w:numFmt w:val="bullet"/>
      <w:lvlText w:val="•"/>
      <w:lvlJc w:val="left"/>
      <w:pPr>
        <w:tabs>
          <w:tab w:val="num" w:pos="5040"/>
        </w:tabs>
        <w:ind w:left="5040" w:hanging="360"/>
      </w:pPr>
      <w:rPr>
        <w:rFonts w:ascii="Arial" w:hAnsi="Arial" w:hint="default"/>
      </w:rPr>
    </w:lvl>
    <w:lvl w:ilvl="7" w:tplc="BD003D3A" w:tentative="1">
      <w:start w:val="1"/>
      <w:numFmt w:val="bullet"/>
      <w:lvlText w:val="•"/>
      <w:lvlJc w:val="left"/>
      <w:pPr>
        <w:tabs>
          <w:tab w:val="num" w:pos="5760"/>
        </w:tabs>
        <w:ind w:left="5760" w:hanging="360"/>
      </w:pPr>
      <w:rPr>
        <w:rFonts w:ascii="Arial" w:hAnsi="Arial" w:hint="default"/>
      </w:rPr>
    </w:lvl>
    <w:lvl w:ilvl="8" w:tplc="50867772" w:tentative="1">
      <w:start w:val="1"/>
      <w:numFmt w:val="bullet"/>
      <w:lvlText w:val="•"/>
      <w:lvlJc w:val="left"/>
      <w:pPr>
        <w:tabs>
          <w:tab w:val="num" w:pos="6480"/>
        </w:tabs>
        <w:ind w:left="6480" w:hanging="360"/>
      </w:pPr>
      <w:rPr>
        <w:rFonts w:ascii="Arial" w:hAnsi="Arial" w:hint="default"/>
      </w:rPr>
    </w:lvl>
  </w:abstractNum>
  <w:abstractNum w:abstractNumId="2">
    <w:nsid w:val="1A8351B3"/>
    <w:multiLevelType w:val="hybridMultilevel"/>
    <w:tmpl w:val="1C52DC58"/>
    <w:lvl w:ilvl="0" w:tplc="99920C88">
      <w:start w:val="1"/>
      <w:numFmt w:val="bullet"/>
      <w:lvlText w:val="•"/>
      <w:lvlJc w:val="left"/>
      <w:pPr>
        <w:tabs>
          <w:tab w:val="num" w:pos="720"/>
        </w:tabs>
        <w:ind w:left="720" w:hanging="360"/>
      </w:pPr>
      <w:rPr>
        <w:rFonts w:ascii="Arial" w:hAnsi="Arial" w:hint="default"/>
      </w:rPr>
    </w:lvl>
    <w:lvl w:ilvl="1" w:tplc="FDE85A30">
      <w:numFmt w:val="bullet"/>
      <w:lvlText w:val="–"/>
      <w:lvlJc w:val="left"/>
      <w:pPr>
        <w:tabs>
          <w:tab w:val="num" w:pos="1440"/>
        </w:tabs>
        <w:ind w:left="1440" w:hanging="360"/>
      </w:pPr>
      <w:rPr>
        <w:rFonts w:ascii="Arial" w:hAnsi="Arial" w:hint="default"/>
      </w:rPr>
    </w:lvl>
    <w:lvl w:ilvl="2" w:tplc="54440438" w:tentative="1">
      <w:start w:val="1"/>
      <w:numFmt w:val="bullet"/>
      <w:lvlText w:val="•"/>
      <w:lvlJc w:val="left"/>
      <w:pPr>
        <w:tabs>
          <w:tab w:val="num" w:pos="2160"/>
        </w:tabs>
        <w:ind w:left="2160" w:hanging="360"/>
      </w:pPr>
      <w:rPr>
        <w:rFonts w:ascii="Arial" w:hAnsi="Arial" w:hint="default"/>
      </w:rPr>
    </w:lvl>
    <w:lvl w:ilvl="3" w:tplc="339AF692" w:tentative="1">
      <w:start w:val="1"/>
      <w:numFmt w:val="bullet"/>
      <w:lvlText w:val="•"/>
      <w:lvlJc w:val="left"/>
      <w:pPr>
        <w:tabs>
          <w:tab w:val="num" w:pos="2880"/>
        </w:tabs>
        <w:ind w:left="2880" w:hanging="360"/>
      </w:pPr>
      <w:rPr>
        <w:rFonts w:ascii="Arial" w:hAnsi="Arial" w:hint="default"/>
      </w:rPr>
    </w:lvl>
    <w:lvl w:ilvl="4" w:tplc="E3387C88" w:tentative="1">
      <w:start w:val="1"/>
      <w:numFmt w:val="bullet"/>
      <w:lvlText w:val="•"/>
      <w:lvlJc w:val="left"/>
      <w:pPr>
        <w:tabs>
          <w:tab w:val="num" w:pos="3600"/>
        </w:tabs>
        <w:ind w:left="3600" w:hanging="360"/>
      </w:pPr>
      <w:rPr>
        <w:rFonts w:ascii="Arial" w:hAnsi="Arial" w:hint="default"/>
      </w:rPr>
    </w:lvl>
    <w:lvl w:ilvl="5" w:tplc="E140D78C" w:tentative="1">
      <w:start w:val="1"/>
      <w:numFmt w:val="bullet"/>
      <w:lvlText w:val="•"/>
      <w:lvlJc w:val="left"/>
      <w:pPr>
        <w:tabs>
          <w:tab w:val="num" w:pos="4320"/>
        </w:tabs>
        <w:ind w:left="4320" w:hanging="360"/>
      </w:pPr>
      <w:rPr>
        <w:rFonts w:ascii="Arial" w:hAnsi="Arial" w:hint="default"/>
      </w:rPr>
    </w:lvl>
    <w:lvl w:ilvl="6" w:tplc="D8C0C172" w:tentative="1">
      <w:start w:val="1"/>
      <w:numFmt w:val="bullet"/>
      <w:lvlText w:val="•"/>
      <w:lvlJc w:val="left"/>
      <w:pPr>
        <w:tabs>
          <w:tab w:val="num" w:pos="5040"/>
        </w:tabs>
        <w:ind w:left="5040" w:hanging="360"/>
      </w:pPr>
      <w:rPr>
        <w:rFonts w:ascii="Arial" w:hAnsi="Arial" w:hint="default"/>
      </w:rPr>
    </w:lvl>
    <w:lvl w:ilvl="7" w:tplc="EB62BE30" w:tentative="1">
      <w:start w:val="1"/>
      <w:numFmt w:val="bullet"/>
      <w:lvlText w:val="•"/>
      <w:lvlJc w:val="left"/>
      <w:pPr>
        <w:tabs>
          <w:tab w:val="num" w:pos="5760"/>
        </w:tabs>
        <w:ind w:left="5760" w:hanging="360"/>
      </w:pPr>
      <w:rPr>
        <w:rFonts w:ascii="Arial" w:hAnsi="Arial" w:hint="default"/>
      </w:rPr>
    </w:lvl>
    <w:lvl w:ilvl="8" w:tplc="F270372A" w:tentative="1">
      <w:start w:val="1"/>
      <w:numFmt w:val="bullet"/>
      <w:lvlText w:val="•"/>
      <w:lvlJc w:val="left"/>
      <w:pPr>
        <w:tabs>
          <w:tab w:val="num" w:pos="6480"/>
        </w:tabs>
        <w:ind w:left="6480" w:hanging="360"/>
      </w:pPr>
      <w:rPr>
        <w:rFonts w:ascii="Arial" w:hAnsi="Arial" w:hint="default"/>
      </w:rPr>
    </w:lvl>
  </w:abstractNum>
  <w:abstractNum w:abstractNumId="3">
    <w:nsid w:val="23E23D51"/>
    <w:multiLevelType w:val="hybridMultilevel"/>
    <w:tmpl w:val="045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B6FFF"/>
    <w:multiLevelType w:val="hybridMultilevel"/>
    <w:tmpl w:val="BF8CD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933EE"/>
    <w:multiLevelType w:val="hybridMultilevel"/>
    <w:tmpl w:val="D3809090"/>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2E6F045D"/>
    <w:multiLevelType w:val="hybridMultilevel"/>
    <w:tmpl w:val="4866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7558B"/>
    <w:multiLevelType w:val="hybridMultilevel"/>
    <w:tmpl w:val="F7A88584"/>
    <w:lvl w:ilvl="0" w:tplc="7FB24C90">
      <w:start w:val="1"/>
      <w:numFmt w:val="bullet"/>
      <w:lvlText w:val="–"/>
      <w:lvlJc w:val="left"/>
      <w:pPr>
        <w:tabs>
          <w:tab w:val="num" w:pos="720"/>
        </w:tabs>
        <w:ind w:left="720" w:hanging="360"/>
      </w:pPr>
      <w:rPr>
        <w:rFonts w:ascii="Arial" w:hAnsi="Arial" w:hint="default"/>
      </w:rPr>
    </w:lvl>
    <w:lvl w:ilvl="1" w:tplc="B114FC3C">
      <w:start w:val="1"/>
      <w:numFmt w:val="bullet"/>
      <w:lvlText w:val="–"/>
      <w:lvlJc w:val="left"/>
      <w:pPr>
        <w:tabs>
          <w:tab w:val="num" w:pos="1440"/>
        </w:tabs>
        <w:ind w:left="1440" w:hanging="360"/>
      </w:pPr>
      <w:rPr>
        <w:rFonts w:ascii="Arial" w:hAnsi="Arial" w:hint="default"/>
      </w:rPr>
    </w:lvl>
    <w:lvl w:ilvl="2" w:tplc="2268705C" w:tentative="1">
      <w:start w:val="1"/>
      <w:numFmt w:val="bullet"/>
      <w:lvlText w:val="–"/>
      <w:lvlJc w:val="left"/>
      <w:pPr>
        <w:tabs>
          <w:tab w:val="num" w:pos="2160"/>
        </w:tabs>
        <w:ind w:left="2160" w:hanging="360"/>
      </w:pPr>
      <w:rPr>
        <w:rFonts w:ascii="Arial" w:hAnsi="Arial" w:hint="default"/>
      </w:rPr>
    </w:lvl>
    <w:lvl w:ilvl="3" w:tplc="1812BB4E" w:tentative="1">
      <w:start w:val="1"/>
      <w:numFmt w:val="bullet"/>
      <w:lvlText w:val="–"/>
      <w:lvlJc w:val="left"/>
      <w:pPr>
        <w:tabs>
          <w:tab w:val="num" w:pos="2880"/>
        </w:tabs>
        <w:ind w:left="2880" w:hanging="360"/>
      </w:pPr>
      <w:rPr>
        <w:rFonts w:ascii="Arial" w:hAnsi="Arial" w:hint="default"/>
      </w:rPr>
    </w:lvl>
    <w:lvl w:ilvl="4" w:tplc="3E6E9280" w:tentative="1">
      <w:start w:val="1"/>
      <w:numFmt w:val="bullet"/>
      <w:lvlText w:val="–"/>
      <w:lvlJc w:val="left"/>
      <w:pPr>
        <w:tabs>
          <w:tab w:val="num" w:pos="3600"/>
        </w:tabs>
        <w:ind w:left="3600" w:hanging="360"/>
      </w:pPr>
      <w:rPr>
        <w:rFonts w:ascii="Arial" w:hAnsi="Arial" w:hint="default"/>
      </w:rPr>
    </w:lvl>
    <w:lvl w:ilvl="5" w:tplc="D2803460" w:tentative="1">
      <w:start w:val="1"/>
      <w:numFmt w:val="bullet"/>
      <w:lvlText w:val="–"/>
      <w:lvlJc w:val="left"/>
      <w:pPr>
        <w:tabs>
          <w:tab w:val="num" w:pos="4320"/>
        </w:tabs>
        <w:ind w:left="4320" w:hanging="360"/>
      </w:pPr>
      <w:rPr>
        <w:rFonts w:ascii="Arial" w:hAnsi="Arial" w:hint="default"/>
      </w:rPr>
    </w:lvl>
    <w:lvl w:ilvl="6" w:tplc="9DB0E4C8" w:tentative="1">
      <w:start w:val="1"/>
      <w:numFmt w:val="bullet"/>
      <w:lvlText w:val="–"/>
      <w:lvlJc w:val="left"/>
      <w:pPr>
        <w:tabs>
          <w:tab w:val="num" w:pos="5040"/>
        </w:tabs>
        <w:ind w:left="5040" w:hanging="360"/>
      </w:pPr>
      <w:rPr>
        <w:rFonts w:ascii="Arial" w:hAnsi="Arial" w:hint="default"/>
      </w:rPr>
    </w:lvl>
    <w:lvl w:ilvl="7" w:tplc="5D04C848" w:tentative="1">
      <w:start w:val="1"/>
      <w:numFmt w:val="bullet"/>
      <w:lvlText w:val="–"/>
      <w:lvlJc w:val="left"/>
      <w:pPr>
        <w:tabs>
          <w:tab w:val="num" w:pos="5760"/>
        </w:tabs>
        <w:ind w:left="5760" w:hanging="360"/>
      </w:pPr>
      <w:rPr>
        <w:rFonts w:ascii="Arial" w:hAnsi="Arial" w:hint="default"/>
      </w:rPr>
    </w:lvl>
    <w:lvl w:ilvl="8" w:tplc="2DCEBAE6" w:tentative="1">
      <w:start w:val="1"/>
      <w:numFmt w:val="bullet"/>
      <w:lvlText w:val="–"/>
      <w:lvlJc w:val="left"/>
      <w:pPr>
        <w:tabs>
          <w:tab w:val="num" w:pos="6480"/>
        </w:tabs>
        <w:ind w:left="6480" w:hanging="360"/>
      </w:pPr>
      <w:rPr>
        <w:rFonts w:ascii="Arial" w:hAnsi="Arial" w:hint="default"/>
      </w:rPr>
    </w:lvl>
  </w:abstractNum>
  <w:abstractNum w:abstractNumId="8">
    <w:nsid w:val="46D51381"/>
    <w:multiLevelType w:val="hybridMultilevel"/>
    <w:tmpl w:val="DF3EF382"/>
    <w:lvl w:ilvl="0" w:tplc="48ECFAD4">
      <w:start w:val="1"/>
      <w:numFmt w:val="bullet"/>
      <w:lvlText w:val="•"/>
      <w:lvlJc w:val="left"/>
      <w:pPr>
        <w:tabs>
          <w:tab w:val="num" w:pos="720"/>
        </w:tabs>
        <w:ind w:left="720" w:hanging="360"/>
      </w:pPr>
      <w:rPr>
        <w:rFonts w:ascii="Arial" w:hAnsi="Arial" w:hint="default"/>
      </w:rPr>
    </w:lvl>
    <w:lvl w:ilvl="1" w:tplc="3306D2DA">
      <w:numFmt w:val="bullet"/>
      <w:lvlText w:val="–"/>
      <w:lvlJc w:val="left"/>
      <w:pPr>
        <w:tabs>
          <w:tab w:val="num" w:pos="1440"/>
        </w:tabs>
        <w:ind w:left="1440" w:hanging="360"/>
      </w:pPr>
      <w:rPr>
        <w:rFonts w:ascii="Arial" w:hAnsi="Arial" w:hint="default"/>
      </w:rPr>
    </w:lvl>
    <w:lvl w:ilvl="2" w:tplc="8DE64B18" w:tentative="1">
      <w:start w:val="1"/>
      <w:numFmt w:val="bullet"/>
      <w:lvlText w:val="•"/>
      <w:lvlJc w:val="left"/>
      <w:pPr>
        <w:tabs>
          <w:tab w:val="num" w:pos="2160"/>
        </w:tabs>
        <w:ind w:left="2160" w:hanging="360"/>
      </w:pPr>
      <w:rPr>
        <w:rFonts w:ascii="Arial" w:hAnsi="Arial" w:hint="default"/>
      </w:rPr>
    </w:lvl>
    <w:lvl w:ilvl="3" w:tplc="42E0D674" w:tentative="1">
      <w:start w:val="1"/>
      <w:numFmt w:val="bullet"/>
      <w:lvlText w:val="•"/>
      <w:lvlJc w:val="left"/>
      <w:pPr>
        <w:tabs>
          <w:tab w:val="num" w:pos="2880"/>
        </w:tabs>
        <w:ind w:left="2880" w:hanging="360"/>
      </w:pPr>
      <w:rPr>
        <w:rFonts w:ascii="Arial" w:hAnsi="Arial" w:hint="default"/>
      </w:rPr>
    </w:lvl>
    <w:lvl w:ilvl="4" w:tplc="DEEC9904" w:tentative="1">
      <w:start w:val="1"/>
      <w:numFmt w:val="bullet"/>
      <w:lvlText w:val="•"/>
      <w:lvlJc w:val="left"/>
      <w:pPr>
        <w:tabs>
          <w:tab w:val="num" w:pos="3600"/>
        </w:tabs>
        <w:ind w:left="3600" w:hanging="360"/>
      </w:pPr>
      <w:rPr>
        <w:rFonts w:ascii="Arial" w:hAnsi="Arial" w:hint="default"/>
      </w:rPr>
    </w:lvl>
    <w:lvl w:ilvl="5" w:tplc="A2A29D32" w:tentative="1">
      <w:start w:val="1"/>
      <w:numFmt w:val="bullet"/>
      <w:lvlText w:val="•"/>
      <w:lvlJc w:val="left"/>
      <w:pPr>
        <w:tabs>
          <w:tab w:val="num" w:pos="4320"/>
        </w:tabs>
        <w:ind w:left="4320" w:hanging="360"/>
      </w:pPr>
      <w:rPr>
        <w:rFonts w:ascii="Arial" w:hAnsi="Arial" w:hint="default"/>
      </w:rPr>
    </w:lvl>
    <w:lvl w:ilvl="6" w:tplc="1EFE5B98" w:tentative="1">
      <w:start w:val="1"/>
      <w:numFmt w:val="bullet"/>
      <w:lvlText w:val="•"/>
      <w:lvlJc w:val="left"/>
      <w:pPr>
        <w:tabs>
          <w:tab w:val="num" w:pos="5040"/>
        </w:tabs>
        <w:ind w:left="5040" w:hanging="360"/>
      </w:pPr>
      <w:rPr>
        <w:rFonts w:ascii="Arial" w:hAnsi="Arial" w:hint="default"/>
      </w:rPr>
    </w:lvl>
    <w:lvl w:ilvl="7" w:tplc="4BA0A0F0" w:tentative="1">
      <w:start w:val="1"/>
      <w:numFmt w:val="bullet"/>
      <w:lvlText w:val="•"/>
      <w:lvlJc w:val="left"/>
      <w:pPr>
        <w:tabs>
          <w:tab w:val="num" w:pos="5760"/>
        </w:tabs>
        <w:ind w:left="5760" w:hanging="360"/>
      </w:pPr>
      <w:rPr>
        <w:rFonts w:ascii="Arial" w:hAnsi="Arial" w:hint="default"/>
      </w:rPr>
    </w:lvl>
    <w:lvl w:ilvl="8" w:tplc="AD867576" w:tentative="1">
      <w:start w:val="1"/>
      <w:numFmt w:val="bullet"/>
      <w:lvlText w:val="•"/>
      <w:lvlJc w:val="left"/>
      <w:pPr>
        <w:tabs>
          <w:tab w:val="num" w:pos="6480"/>
        </w:tabs>
        <w:ind w:left="6480" w:hanging="360"/>
      </w:pPr>
      <w:rPr>
        <w:rFonts w:ascii="Arial" w:hAnsi="Arial" w:hint="default"/>
      </w:rPr>
    </w:lvl>
  </w:abstractNum>
  <w:abstractNum w:abstractNumId="9">
    <w:nsid w:val="6D08254F"/>
    <w:multiLevelType w:val="hybridMultilevel"/>
    <w:tmpl w:val="FC8E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E6A0C"/>
    <w:multiLevelType w:val="hybridMultilevel"/>
    <w:tmpl w:val="3708939C"/>
    <w:lvl w:ilvl="0" w:tplc="46A81304">
      <w:start w:val="1"/>
      <w:numFmt w:val="bullet"/>
      <w:lvlText w:val="•"/>
      <w:lvlJc w:val="left"/>
      <w:pPr>
        <w:tabs>
          <w:tab w:val="num" w:pos="720"/>
        </w:tabs>
        <w:ind w:left="720" w:hanging="360"/>
      </w:pPr>
      <w:rPr>
        <w:rFonts w:ascii="Arial" w:hAnsi="Arial" w:hint="default"/>
      </w:rPr>
    </w:lvl>
    <w:lvl w:ilvl="1" w:tplc="F57E65DC">
      <w:numFmt w:val="bullet"/>
      <w:lvlText w:val="–"/>
      <w:lvlJc w:val="left"/>
      <w:pPr>
        <w:tabs>
          <w:tab w:val="num" w:pos="1440"/>
        </w:tabs>
        <w:ind w:left="1440" w:hanging="360"/>
      </w:pPr>
      <w:rPr>
        <w:rFonts w:ascii="Arial" w:hAnsi="Arial" w:hint="default"/>
      </w:rPr>
    </w:lvl>
    <w:lvl w:ilvl="2" w:tplc="065C5F02" w:tentative="1">
      <w:start w:val="1"/>
      <w:numFmt w:val="bullet"/>
      <w:lvlText w:val="•"/>
      <w:lvlJc w:val="left"/>
      <w:pPr>
        <w:tabs>
          <w:tab w:val="num" w:pos="2160"/>
        </w:tabs>
        <w:ind w:left="2160" w:hanging="360"/>
      </w:pPr>
      <w:rPr>
        <w:rFonts w:ascii="Arial" w:hAnsi="Arial" w:hint="default"/>
      </w:rPr>
    </w:lvl>
    <w:lvl w:ilvl="3" w:tplc="5B3A3854" w:tentative="1">
      <w:start w:val="1"/>
      <w:numFmt w:val="bullet"/>
      <w:lvlText w:val="•"/>
      <w:lvlJc w:val="left"/>
      <w:pPr>
        <w:tabs>
          <w:tab w:val="num" w:pos="2880"/>
        </w:tabs>
        <w:ind w:left="2880" w:hanging="360"/>
      </w:pPr>
      <w:rPr>
        <w:rFonts w:ascii="Arial" w:hAnsi="Arial" w:hint="default"/>
      </w:rPr>
    </w:lvl>
    <w:lvl w:ilvl="4" w:tplc="79BEEE80" w:tentative="1">
      <w:start w:val="1"/>
      <w:numFmt w:val="bullet"/>
      <w:lvlText w:val="•"/>
      <w:lvlJc w:val="left"/>
      <w:pPr>
        <w:tabs>
          <w:tab w:val="num" w:pos="3600"/>
        </w:tabs>
        <w:ind w:left="3600" w:hanging="360"/>
      </w:pPr>
      <w:rPr>
        <w:rFonts w:ascii="Arial" w:hAnsi="Arial" w:hint="default"/>
      </w:rPr>
    </w:lvl>
    <w:lvl w:ilvl="5" w:tplc="30801DDE" w:tentative="1">
      <w:start w:val="1"/>
      <w:numFmt w:val="bullet"/>
      <w:lvlText w:val="•"/>
      <w:lvlJc w:val="left"/>
      <w:pPr>
        <w:tabs>
          <w:tab w:val="num" w:pos="4320"/>
        </w:tabs>
        <w:ind w:left="4320" w:hanging="360"/>
      </w:pPr>
      <w:rPr>
        <w:rFonts w:ascii="Arial" w:hAnsi="Arial" w:hint="default"/>
      </w:rPr>
    </w:lvl>
    <w:lvl w:ilvl="6" w:tplc="5216963C" w:tentative="1">
      <w:start w:val="1"/>
      <w:numFmt w:val="bullet"/>
      <w:lvlText w:val="•"/>
      <w:lvlJc w:val="left"/>
      <w:pPr>
        <w:tabs>
          <w:tab w:val="num" w:pos="5040"/>
        </w:tabs>
        <w:ind w:left="5040" w:hanging="360"/>
      </w:pPr>
      <w:rPr>
        <w:rFonts w:ascii="Arial" w:hAnsi="Arial" w:hint="default"/>
      </w:rPr>
    </w:lvl>
    <w:lvl w:ilvl="7" w:tplc="261EAD68" w:tentative="1">
      <w:start w:val="1"/>
      <w:numFmt w:val="bullet"/>
      <w:lvlText w:val="•"/>
      <w:lvlJc w:val="left"/>
      <w:pPr>
        <w:tabs>
          <w:tab w:val="num" w:pos="5760"/>
        </w:tabs>
        <w:ind w:left="5760" w:hanging="360"/>
      </w:pPr>
      <w:rPr>
        <w:rFonts w:ascii="Arial" w:hAnsi="Arial" w:hint="default"/>
      </w:rPr>
    </w:lvl>
    <w:lvl w:ilvl="8" w:tplc="21BCB3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8"/>
  </w:num>
  <w:num w:numId="5">
    <w:abstractNumId w:val="1"/>
  </w:num>
  <w:num w:numId="6">
    <w:abstractNumId w:val="10"/>
  </w:num>
  <w:num w:numId="7">
    <w:abstractNumId w:val="9"/>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defaultTabStop w:val="720"/>
  <w:autoHyphenation/>
  <w:hyphenationZone w:val="357"/>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63"/>
    <w:rsid w:val="00033C55"/>
    <w:rsid w:val="00080950"/>
    <w:rsid w:val="00082F27"/>
    <w:rsid w:val="00086B57"/>
    <w:rsid w:val="000A4488"/>
    <w:rsid w:val="000C331B"/>
    <w:rsid w:val="000C6F82"/>
    <w:rsid w:val="000D3286"/>
    <w:rsid w:val="000D7111"/>
    <w:rsid w:val="000E29A5"/>
    <w:rsid w:val="00121E74"/>
    <w:rsid w:val="00166B98"/>
    <w:rsid w:val="0019603E"/>
    <w:rsid w:val="0019665D"/>
    <w:rsid w:val="001A149F"/>
    <w:rsid w:val="001A1B07"/>
    <w:rsid w:val="001D54F4"/>
    <w:rsid w:val="001E0350"/>
    <w:rsid w:val="00237E24"/>
    <w:rsid w:val="00250160"/>
    <w:rsid w:val="00276B3E"/>
    <w:rsid w:val="002C005B"/>
    <w:rsid w:val="002F43ED"/>
    <w:rsid w:val="003001BF"/>
    <w:rsid w:val="00320A5E"/>
    <w:rsid w:val="00367C6F"/>
    <w:rsid w:val="003A13EC"/>
    <w:rsid w:val="003A29AD"/>
    <w:rsid w:val="003B1EC1"/>
    <w:rsid w:val="003D3345"/>
    <w:rsid w:val="00425B5D"/>
    <w:rsid w:val="00436288"/>
    <w:rsid w:val="004368D5"/>
    <w:rsid w:val="00450234"/>
    <w:rsid w:val="00460B94"/>
    <w:rsid w:val="00466C3F"/>
    <w:rsid w:val="00492BEF"/>
    <w:rsid w:val="00493292"/>
    <w:rsid w:val="004A104C"/>
    <w:rsid w:val="004A669C"/>
    <w:rsid w:val="004B353E"/>
    <w:rsid w:val="004C7A48"/>
    <w:rsid w:val="004F52DA"/>
    <w:rsid w:val="00552E05"/>
    <w:rsid w:val="00556281"/>
    <w:rsid w:val="00562A88"/>
    <w:rsid w:val="00583AF8"/>
    <w:rsid w:val="00587703"/>
    <w:rsid w:val="005D0E5F"/>
    <w:rsid w:val="005D6BAA"/>
    <w:rsid w:val="005E1D07"/>
    <w:rsid w:val="00627132"/>
    <w:rsid w:val="00635345"/>
    <w:rsid w:val="00643043"/>
    <w:rsid w:val="00691915"/>
    <w:rsid w:val="00691AAB"/>
    <w:rsid w:val="00691BFC"/>
    <w:rsid w:val="006A7CB9"/>
    <w:rsid w:val="006B7425"/>
    <w:rsid w:val="006B745C"/>
    <w:rsid w:val="006D02DF"/>
    <w:rsid w:val="006D41D9"/>
    <w:rsid w:val="006E7500"/>
    <w:rsid w:val="00713348"/>
    <w:rsid w:val="007135DE"/>
    <w:rsid w:val="0072076A"/>
    <w:rsid w:val="00750CAF"/>
    <w:rsid w:val="00780D97"/>
    <w:rsid w:val="007919C1"/>
    <w:rsid w:val="007A3BA0"/>
    <w:rsid w:val="007B3E1A"/>
    <w:rsid w:val="007D14C5"/>
    <w:rsid w:val="007D45A0"/>
    <w:rsid w:val="007F6743"/>
    <w:rsid w:val="00814682"/>
    <w:rsid w:val="00817179"/>
    <w:rsid w:val="00864C37"/>
    <w:rsid w:val="00873F88"/>
    <w:rsid w:val="00876358"/>
    <w:rsid w:val="008A26E6"/>
    <w:rsid w:val="008B7E5D"/>
    <w:rsid w:val="008E2497"/>
    <w:rsid w:val="008F407D"/>
    <w:rsid w:val="008F4573"/>
    <w:rsid w:val="008F7DC4"/>
    <w:rsid w:val="0090675A"/>
    <w:rsid w:val="00910826"/>
    <w:rsid w:val="009158BB"/>
    <w:rsid w:val="0094666B"/>
    <w:rsid w:val="009570B1"/>
    <w:rsid w:val="009658E1"/>
    <w:rsid w:val="009972A0"/>
    <w:rsid w:val="009A4D56"/>
    <w:rsid w:val="009C2647"/>
    <w:rsid w:val="009C7980"/>
    <w:rsid w:val="009F0EB9"/>
    <w:rsid w:val="00A01E54"/>
    <w:rsid w:val="00A26A95"/>
    <w:rsid w:val="00A309C4"/>
    <w:rsid w:val="00A3768A"/>
    <w:rsid w:val="00A43393"/>
    <w:rsid w:val="00A537DC"/>
    <w:rsid w:val="00A54584"/>
    <w:rsid w:val="00A904D3"/>
    <w:rsid w:val="00AA6187"/>
    <w:rsid w:val="00AA77C9"/>
    <w:rsid w:val="00AC6FB0"/>
    <w:rsid w:val="00AE50AC"/>
    <w:rsid w:val="00AE7AF3"/>
    <w:rsid w:val="00AF6B35"/>
    <w:rsid w:val="00B007FF"/>
    <w:rsid w:val="00B05D56"/>
    <w:rsid w:val="00B15C2E"/>
    <w:rsid w:val="00B370BC"/>
    <w:rsid w:val="00B45276"/>
    <w:rsid w:val="00B57180"/>
    <w:rsid w:val="00B65B7F"/>
    <w:rsid w:val="00B6755D"/>
    <w:rsid w:val="00B7013C"/>
    <w:rsid w:val="00B716CB"/>
    <w:rsid w:val="00B95263"/>
    <w:rsid w:val="00BA4A0C"/>
    <w:rsid w:val="00BC609B"/>
    <w:rsid w:val="00BF15F5"/>
    <w:rsid w:val="00BF1F77"/>
    <w:rsid w:val="00C05A89"/>
    <w:rsid w:val="00C153A4"/>
    <w:rsid w:val="00C216A8"/>
    <w:rsid w:val="00C66F7D"/>
    <w:rsid w:val="00C81863"/>
    <w:rsid w:val="00CA0829"/>
    <w:rsid w:val="00CF3D63"/>
    <w:rsid w:val="00CF7274"/>
    <w:rsid w:val="00D17CEF"/>
    <w:rsid w:val="00D31D30"/>
    <w:rsid w:val="00D52561"/>
    <w:rsid w:val="00D62478"/>
    <w:rsid w:val="00D75CED"/>
    <w:rsid w:val="00D921DE"/>
    <w:rsid w:val="00D92C32"/>
    <w:rsid w:val="00D95B8C"/>
    <w:rsid w:val="00DC2983"/>
    <w:rsid w:val="00DD5701"/>
    <w:rsid w:val="00DE3F67"/>
    <w:rsid w:val="00DE47B4"/>
    <w:rsid w:val="00DF3078"/>
    <w:rsid w:val="00E0651E"/>
    <w:rsid w:val="00E24DB0"/>
    <w:rsid w:val="00E32F0B"/>
    <w:rsid w:val="00E70B79"/>
    <w:rsid w:val="00E8755E"/>
    <w:rsid w:val="00ED5700"/>
    <w:rsid w:val="00ED5F6F"/>
    <w:rsid w:val="00F124EA"/>
    <w:rsid w:val="00F1477A"/>
    <w:rsid w:val="00F17B69"/>
    <w:rsid w:val="00F30D6E"/>
    <w:rsid w:val="00F40FE0"/>
    <w:rsid w:val="00F41170"/>
    <w:rsid w:val="00F45482"/>
    <w:rsid w:val="00F60889"/>
    <w:rsid w:val="00F62B39"/>
    <w:rsid w:val="00F72A74"/>
    <w:rsid w:val="00F73139"/>
    <w:rsid w:val="00F93A8B"/>
    <w:rsid w:val="00FA033E"/>
    <w:rsid w:val="00FA45FD"/>
    <w:rsid w:val="00FA50F8"/>
    <w:rsid w:val="00FB1412"/>
    <w:rsid w:val="00FF1E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4B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F5"/>
    <w:pPr>
      <w:spacing w:after="120"/>
    </w:pPr>
    <w:rPr>
      <w:rFonts w:ascii="Times New Roman" w:hAnsi="Times New Roman" w:cs="Times New Roman"/>
    </w:rPr>
  </w:style>
  <w:style w:type="paragraph" w:styleId="Heading1">
    <w:name w:val="heading 1"/>
    <w:basedOn w:val="Normal"/>
    <w:next w:val="Normal"/>
    <w:link w:val="Heading1Char"/>
    <w:uiPriority w:val="9"/>
    <w:qFormat/>
    <w:rsid w:val="00BF15F5"/>
    <w:pPr>
      <w:spacing w:before="48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63"/>
    <w:pPr>
      <w:ind w:left="720"/>
      <w:contextualSpacing/>
    </w:pPr>
  </w:style>
  <w:style w:type="table" w:styleId="TableGrid">
    <w:name w:val="Table Grid"/>
    <w:basedOn w:val="TableNormal"/>
    <w:uiPriority w:val="59"/>
    <w:rsid w:val="00C8186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005B"/>
    <w:pPr>
      <w:tabs>
        <w:tab w:val="center" w:pos="4320"/>
        <w:tab w:val="right" w:pos="8640"/>
      </w:tabs>
      <w:spacing w:after="0"/>
    </w:pPr>
  </w:style>
  <w:style w:type="character" w:customStyle="1" w:styleId="HeaderChar">
    <w:name w:val="Header Char"/>
    <w:basedOn w:val="DefaultParagraphFont"/>
    <w:link w:val="Header"/>
    <w:uiPriority w:val="99"/>
    <w:rsid w:val="002C005B"/>
  </w:style>
  <w:style w:type="paragraph" w:styleId="Footer">
    <w:name w:val="footer"/>
    <w:basedOn w:val="Normal"/>
    <w:link w:val="FooterChar"/>
    <w:uiPriority w:val="99"/>
    <w:unhideWhenUsed/>
    <w:rsid w:val="002C005B"/>
    <w:pPr>
      <w:tabs>
        <w:tab w:val="center" w:pos="4320"/>
        <w:tab w:val="right" w:pos="8640"/>
      </w:tabs>
      <w:spacing w:after="0"/>
    </w:pPr>
  </w:style>
  <w:style w:type="character" w:customStyle="1" w:styleId="FooterChar">
    <w:name w:val="Footer Char"/>
    <w:basedOn w:val="DefaultParagraphFont"/>
    <w:link w:val="Footer"/>
    <w:uiPriority w:val="99"/>
    <w:rsid w:val="002C005B"/>
  </w:style>
  <w:style w:type="character" w:styleId="Hyperlink">
    <w:name w:val="Hyperlink"/>
    <w:basedOn w:val="DefaultParagraphFont"/>
    <w:uiPriority w:val="99"/>
    <w:unhideWhenUsed/>
    <w:rsid w:val="000C6F82"/>
    <w:rPr>
      <w:color w:val="0000FF" w:themeColor="hyperlink"/>
      <w:u w:val="single"/>
    </w:rPr>
  </w:style>
  <w:style w:type="character" w:customStyle="1" w:styleId="Heading1Char">
    <w:name w:val="Heading 1 Char"/>
    <w:basedOn w:val="DefaultParagraphFont"/>
    <w:link w:val="Heading1"/>
    <w:uiPriority w:val="9"/>
    <w:rsid w:val="00BF15F5"/>
    <w:rPr>
      <w:rFonts w:ascii="Times New Roman" w:hAnsi="Times New Roman" w:cs="Times New Roman"/>
      <w:b/>
      <w:sz w:val="28"/>
    </w:rPr>
  </w:style>
  <w:style w:type="character" w:styleId="FollowedHyperlink">
    <w:name w:val="FollowedHyperlink"/>
    <w:basedOn w:val="DefaultParagraphFont"/>
    <w:uiPriority w:val="99"/>
    <w:semiHidden/>
    <w:unhideWhenUsed/>
    <w:rsid w:val="00BF15F5"/>
    <w:rPr>
      <w:color w:val="800080" w:themeColor="followedHyperlink"/>
      <w:u w:val="single"/>
    </w:rPr>
  </w:style>
  <w:style w:type="paragraph" w:styleId="BalloonText">
    <w:name w:val="Balloon Text"/>
    <w:basedOn w:val="Normal"/>
    <w:link w:val="BalloonTextChar"/>
    <w:uiPriority w:val="99"/>
    <w:semiHidden/>
    <w:unhideWhenUsed/>
    <w:rsid w:val="008F45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573"/>
    <w:rPr>
      <w:rFonts w:ascii="Lucida Grande" w:hAnsi="Lucida Grande" w:cs="Lucida Grande"/>
      <w:sz w:val="18"/>
      <w:szCs w:val="18"/>
    </w:rPr>
  </w:style>
  <w:style w:type="paragraph" w:styleId="Caption">
    <w:name w:val="caption"/>
    <w:basedOn w:val="Normal"/>
    <w:next w:val="Normal"/>
    <w:uiPriority w:val="35"/>
    <w:unhideWhenUsed/>
    <w:qFormat/>
    <w:rsid w:val="00082F27"/>
    <w:pPr>
      <w:spacing w:after="200"/>
    </w:pPr>
    <w:rPr>
      <w:b/>
      <w:bCs/>
      <w:color w:val="4F81BD" w:themeColor="accent1"/>
      <w:sz w:val="18"/>
      <w:szCs w:val="18"/>
    </w:rPr>
  </w:style>
  <w:style w:type="character" w:styleId="PageNumber">
    <w:name w:val="page number"/>
    <w:basedOn w:val="DefaultParagraphFont"/>
    <w:uiPriority w:val="99"/>
    <w:semiHidden/>
    <w:unhideWhenUsed/>
    <w:rsid w:val="00D75C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F5"/>
    <w:pPr>
      <w:spacing w:after="120"/>
    </w:pPr>
    <w:rPr>
      <w:rFonts w:ascii="Times New Roman" w:hAnsi="Times New Roman" w:cs="Times New Roman"/>
    </w:rPr>
  </w:style>
  <w:style w:type="paragraph" w:styleId="Heading1">
    <w:name w:val="heading 1"/>
    <w:basedOn w:val="Normal"/>
    <w:next w:val="Normal"/>
    <w:link w:val="Heading1Char"/>
    <w:uiPriority w:val="9"/>
    <w:qFormat/>
    <w:rsid w:val="00BF15F5"/>
    <w:pPr>
      <w:spacing w:before="48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63"/>
    <w:pPr>
      <w:ind w:left="720"/>
      <w:contextualSpacing/>
    </w:pPr>
  </w:style>
  <w:style w:type="table" w:styleId="TableGrid">
    <w:name w:val="Table Grid"/>
    <w:basedOn w:val="TableNormal"/>
    <w:uiPriority w:val="59"/>
    <w:rsid w:val="00C8186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005B"/>
    <w:pPr>
      <w:tabs>
        <w:tab w:val="center" w:pos="4320"/>
        <w:tab w:val="right" w:pos="8640"/>
      </w:tabs>
      <w:spacing w:after="0"/>
    </w:pPr>
  </w:style>
  <w:style w:type="character" w:customStyle="1" w:styleId="HeaderChar">
    <w:name w:val="Header Char"/>
    <w:basedOn w:val="DefaultParagraphFont"/>
    <w:link w:val="Header"/>
    <w:uiPriority w:val="99"/>
    <w:rsid w:val="002C005B"/>
  </w:style>
  <w:style w:type="paragraph" w:styleId="Footer">
    <w:name w:val="footer"/>
    <w:basedOn w:val="Normal"/>
    <w:link w:val="FooterChar"/>
    <w:uiPriority w:val="99"/>
    <w:unhideWhenUsed/>
    <w:rsid w:val="002C005B"/>
    <w:pPr>
      <w:tabs>
        <w:tab w:val="center" w:pos="4320"/>
        <w:tab w:val="right" w:pos="8640"/>
      </w:tabs>
      <w:spacing w:after="0"/>
    </w:pPr>
  </w:style>
  <w:style w:type="character" w:customStyle="1" w:styleId="FooterChar">
    <w:name w:val="Footer Char"/>
    <w:basedOn w:val="DefaultParagraphFont"/>
    <w:link w:val="Footer"/>
    <w:uiPriority w:val="99"/>
    <w:rsid w:val="002C005B"/>
  </w:style>
  <w:style w:type="character" w:styleId="Hyperlink">
    <w:name w:val="Hyperlink"/>
    <w:basedOn w:val="DefaultParagraphFont"/>
    <w:uiPriority w:val="99"/>
    <w:unhideWhenUsed/>
    <w:rsid w:val="000C6F82"/>
    <w:rPr>
      <w:color w:val="0000FF" w:themeColor="hyperlink"/>
      <w:u w:val="single"/>
    </w:rPr>
  </w:style>
  <w:style w:type="character" w:customStyle="1" w:styleId="Heading1Char">
    <w:name w:val="Heading 1 Char"/>
    <w:basedOn w:val="DefaultParagraphFont"/>
    <w:link w:val="Heading1"/>
    <w:uiPriority w:val="9"/>
    <w:rsid w:val="00BF15F5"/>
    <w:rPr>
      <w:rFonts w:ascii="Times New Roman" w:hAnsi="Times New Roman" w:cs="Times New Roman"/>
      <w:b/>
      <w:sz w:val="28"/>
    </w:rPr>
  </w:style>
  <w:style w:type="character" w:styleId="FollowedHyperlink">
    <w:name w:val="FollowedHyperlink"/>
    <w:basedOn w:val="DefaultParagraphFont"/>
    <w:uiPriority w:val="99"/>
    <w:semiHidden/>
    <w:unhideWhenUsed/>
    <w:rsid w:val="00BF15F5"/>
    <w:rPr>
      <w:color w:val="800080" w:themeColor="followedHyperlink"/>
      <w:u w:val="single"/>
    </w:rPr>
  </w:style>
  <w:style w:type="paragraph" w:styleId="BalloonText">
    <w:name w:val="Balloon Text"/>
    <w:basedOn w:val="Normal"/>
    <w:link w:val="BalloonTextChar"/>
    <w:uiPriority w:val="99"/>
    <w:semiHidden/>
    <w:unhideWhenUsed/>
    <w:rsid w:val="008F45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573"/>
    <w:rPr>
      <w:rFonts w:ascii="Lucida Grande" w:hAnsi="Lucida Grande" w:cs="Lucida Grande"/>
      <w:sz w:val="18"/>
      <w:szCs w:val="18"/>
    </w:rPr>
  </w:style>
  <w:style w:type="paragraph" w:styleId="Caption">
    <w:name w:val="caption"/>
    <w:basedOn w:val="Normal"/>
    <w:next w:val="Normal"/>
    <w:uiPriority w:val="35"/>
    <w:unhideWhenUsed/>
    <w:qFormat/>
    <w:rsid w:val="00082F27"/>
    <w:pPr>
      <w:spacing w:after="200"/>
    </w:pPr>
    <w:rPr>
      <w:b/>
      <w:bCs/>
      <w:color w:val="4F81BD" w:themeColor="accent1"/>
      <w:sz w:val="18"/>
      <w:szCs w:val="18"/>
    </w:rPr>
  </w:style>
  <w:style w:type="character" w:styleId="PageNumber">
    <w:name w:val="page number"/>
    <w:basedOn w:val="DefaultParagraphFont"/>
    <w:uiPriority w:val="99"/>
    <w:semiHidden/>
    <w:unhideWhenUsed/>
    <w:rsid w:val="00D7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063">
      <w:bodyDiv w:val="1"/>
      <w:marLeft w:val="0"/>
      <w:marRight w:val="0"/>
      <w:marTop w:val="0"/>
      <w:marBottom w:val="0"/>
      <w:divBdr>
        <w:top w:val="none" w:sz="0" w:space="0" w:color="auto"/>
        <w:left w:val="none" w:sz="0" w:space="0" w:color="auto"/>
        <w:bottom w:val="none" w:sz="0" w:space="0" w:color="auto"/>
        <w:right w:val="none" w:sz="0" w:space="0" w:color="auto"/>
      </w:divBdr>
      <w:divsChild>
        <w:div w:id="1253392498">
          <w:marLeft w:val="547"/>
          <w:marRight w:val="0"/>
          <w:marTop w:val="115"/>
          <w:marBottom w:val="0"/>
          <w:divBdr>
            <w:top w:val="none" w:sz="0" w:space="0" w:color="auto"/>
            <w:left w:val="none" w:sz="0" w:space="0" w:color="auto"/>
            <w:bottom w:val="none" w:sz="0" w:space="0" w:color="auto"/>
            <w:right w:val="none" w:sz="0" w:space="0" w:color="auto"/>
          </w:divBdr>
        </w:div>
        <w:div w:id="1447310916">
          <w:marLeft w:val="1166"/>
          <w:marRight w:val="0"/>
          <w:marTop w:val="96"/>
          <w:marBottom w:val="0"/>
          <w:divBdr>
            <w:top w:val="none" w:sz="0" w:space="0" w:color="auto"/>
            <w:left w:val="none" w:sz="0" w:space="0" w:color="auto"/>
            <w:bottom w:val="none" w:sz="0" w:space="0" w:color="auto"/>
            <w:right w:val="none" w:sz="0" w:space="0" w:color="auto"/>
          </w:divBdr>
        </w:div>
        <w:div w:id="1468007683">
          <w:marLeft w:val="1166"/>
          <w:marRight w:val="0"/>
          <w:marTop w:val="96"/>
          <w:marBottom w:val="0"/>
          <w:divBdr>
            <w:top w:val="none" w:sz="0" w:space="0" w:color="auto"/>
            <w:left w:val="none" w:sz="0" w:space="0" w:color="auto"/>
            <w:bottom w:val="none" w:sz="0" w:space="0" w:color="auto"/>
            <w:right w:val="none" w:sz="0" w:space="0" w:color="auto"/>
          </w:divBdr>
        </w:div>
        <w:div w:id="280840581">
          <w:marLeft w:val="547"/>
          <w:marRight w:val="0"/>
          <w:marTop w:val="115"/>
          <w:marBottom w:val="0"/>
          <w:divBdr>
            <w:top w:val="none" w:sz="0" w:space="0" w:color="auto"/>
            <w:left w:val="none" w:sz="0" w:space="0" w:color="auto"/>
            <w:bottom w:val="none" w:sz="0" w:space="0" w:color="auto"/>
            <w:right w:val="none" w:sz="0" w:space="0" w:color="auto"/>
          </w:divBdr>
        </w:div>
        <w:div w:id="1454783224">
          <w:marLeft w:val="1166"/>
          <w:marRight w:val="0"/>
          <w:marTop w:val="96"/>
          <w:marBottom w:val="0"/>
          <w:divBdr>
            <w:top w:val="none" w:sz="0" w:space="0" w:color="auto"/>
            <w:left w:val="none" w:sz="0" w:space="0" w:color="auto"/>
            <w:bottom w:val="none" w:sz="0" w:space="0" w:color="auto"/>
            <w:right w:val="none" w:sz="0" w:space="0" w:color="auto"/>
          </w:divBdr>
        </w:div>
        <w:div w:id="184683123">
          <w:marLeft w:val="1166"/>
          <w:marRight w:val="0"/>
          <w:marTop w:val="96"/>
          <w:marBottom w:val="0"/>
          <w:divBdr>
            <w:top w:val="none" w:sz="0" w:space="0" w:color="auto"/>
            <w:left w:val="none" w:sz="0" w:space="0" w:color="auto"/>
            <w:bottom w:val="none" w:sz="0" w:space="0" w:color="auto"/>
            <w:right w:val="none" w:sz="0" w:space="0" w:color="auto"/>
          </w:divBdr>
        </w:div>
        <w:div w:id="945769819">
          <w:marLeft w:val="547"/>
          <w:marRight w:val="0"/>
          <w:marTop w:val="115"/>
          <w:marBottom w:val="0"/>
          <w:divBdr>
            <w:top w:val="none" w:sz="0" w:space="0" w:color="auto"/>
            <w:left w:val="none" w:sz="0" w:space="0" w:color="auto"/>
            <w:bottom w:val="none" w:sz="0" w:space="0" w:color="auto"/>
            <w:right w:val="none" w:sz="0" w:space="0" w:color="auto"/>
          </w:divBdr>
        </w:div>
        <w:div w:id="2124224318">
          <w:marLeft w:val="1166"/>
          <w:marRight w:val="0"/>
          <w:marTop w:val="96"/>
          <w:marBottom w:val="0"/>
          <w:divBdr>
            <w:top w:val="none" w:sz="0" w:space="0" w:color="auto"/>
            <w:left w:val="none" w:sz="0" w:space="0" w:color="auto"/>
            <w:bottom w:val="none" w:sz="0" w:space="0" w:color="auto"/>
            <w:right w:val="none" w:sz="0" w:space="0" w:color="auto"/>
          </w:divBdr>
        </w:div>
        <w:div w:id="1550146122">
          <w:marLeft w:val="1166"/>
          <w:marRight w:val="0"/>
          <w:marTop w:val="96"/>
          <w:marBottom w:val="0"/>
          <w:divBdr>
            <w:top w:val="none" w:sz="0" w:space="0" w:color="auto"/>
            <w:left w:val="none" w:sz="0" w:space="0" w:color="auto"/>
            <w:bottom w:val="none" w:sz="0" w:space="0" w:color="auto"/>
            <w:right w:val="none" w:sz="0" w:space="0" w:color="auto"/>
          </w:divBdr>
        </w:div>
        <w:div w:id="341932108">
          <w:marLeft w:val="547"/>
          <w:marRight w:val="0"/>
          <w:marTop w:val="115"/>
          <w:marBottom w:val="0"/>
          <w:divBdr>
            <w:top w:val="none" w:sz="0" w:space="0" w:color="auto"/>
            <w:left w:val="none" w:sz="0" w:space="0" w:color="auto"/>
            <w:bottom w:val="none" w:sz="0" w:space="0" w:color="auto"/>
            <w:right w:val="none" w:sz="0" w:space="0" w:color="auto"/>
          </w:divBdr>
        </w:div>
        <w:div w:id="1279335561">
          <w:marLeft w:val="1166"/>
          <w:marRight w:val="0"/>
          <w:marTop w:val="96"/>
          <w:marBottom w:val="0"/>
          <w:divBdr>
            <w:top w:val="none" w:sz="0" w:space="0" w:color="auto"/>
            <w:left w:val="none" w:sz="0" w:space="0" w:color="auto"/>
            <w:bottom w:val="none" w:sz="0" w:space="0" w:color="auto"/>
            <w:right w:val="none" w:sz="0" w:space="0" w:color="auto"/>
          </w:divBdr>
        </w:div>
        <w:div w:id="1317026576">
          <w:marLeft w:val="1166"/>
          <w:marRight w:val="0"/>
          <w:marTop w:val="96"/>
          <w:marBottom w:val="0"/>
          <w:divBdr>
            <w:top w:val="none" w:sz="0" w:space="0" w:color="auto"/>
            <w:left w:val="none" w:sz="0" w:space="0" w:color="auto"/>
            <w:bottom w:val="none" w:sz="0" w:space="0" w:color="auto"/>
            <w:right w:val="none" w:sz="0" w:space="0" w:color="auto"/>
          </w:divBdr>
        </w:div>
        <w:div w:id="873276569">
          <w:marLeft w:val="1166"/>
          <w:marRight w:val="0"/>
          <w:marTop w:val="96"/>
          <w:marBottom w:val="0"/>
          <w:divBdr>
            <w:top w:val="none" w:sz="0" w:space="0" w:color="auto"/>
            <w:left w:val="none" w:sz="0" w:space="0" w:color="auto"/>
            <w:bottom w:val="none" w:sz="0" w:space="0" w:color="auto"/>
            <w:right w:val="none" w:sz="0" w:space="0" w:color="auto"/>
          </w:divBdr>
        </w:div>
      </w:divsChild>
    </w:div>
    <w:div w:id="30611954">
      <w:bodyDiv w:val="1"/>
      <w:marLeft w:val="0"/>
      <w:marRight w:val="0"/>
      <w:marTop w:val="0"/>
      <w:marBottom w:val="0"/>
      <w:divBdr>
        <w:top w:val="none" w:sz="0" w:space="0" w:color="auto"/>
        <w:left w:val="none" w:sz="0" w:space="0" w:color="auto"/>
        <w:bottom w:val="none" w:sz="0" w:space="0" w:color="auto"/>
        <w:right w:val="none" w:sz="0" w:space="0" w:color="auto"/>
      </w:divBdr>
      <w:divsChild>
        <w:div w:id="592475765">
          <w:marLeft w:val="547"/>
          <w:marRight w:val="0"/>
          <w:marTop w:val="115"/>
          <w:marBottom w:val="0"/>
          <w:divBdr>
            <w:top w:val="none" w:sz="0" w:space="0" w:color="auto"/>
            <w:left w:val="none" w:sz="0" w:space="0" w:color="auto"/>
            <w:bottom w:val="none" w:sz="0" w:space="0" w:color="auto"/>
            <w:right w:val="none" w:sz="0" w:space="0" w:color="auto"/>
          </w:divBdr>
        </w:div>
        <w:div w:id="1206256214">
          <w:marLeft w:val="1166"/>
          <w:marRight w:val="0"/>
          <w:marTop w:val="96"/>
          <w:marBottom w:val="0"/>
          <w:divBdr>
            <w:top w:val="none" w:sz="0" w:space="0" w:color="auto"/>
            <w:left w:val="none" w:sz="0" w:space="0" w:color="auto"/>
            <w:bottom w:val="none" w:sz="0" w:space="0" w:color="auto"/>
            <w:right w:val="none" w:sz="0" w:space="0" w:color="auto"/>
          </w:divBdr>
        </w:div>
        <w:div w:id="1136338663">
          <w:marLeft w:val="1166"/>
          <w:marRight w:val="0"/>
          <w:marTop w:val="96"/>
          <w:marBottom w:val="0"/>
          <w:divBdr>
            <w:top w:val="none" w:sz="0" w:space="0" w:color="auto"/>
            <w:left w:val="none" w:sz="0" w:space="0" w:color="auto"/>
            <w:bottom w:val="none" w:sz="0" w:space="0" w:color="auto"/>
            <w:right w:val="none" w:sz="0" w:space="0" w:color="auto"/>
          </w:divBdr>
        </w:div>
        <w:div w:id="515655940">
          <w:marLeft w:val="1166"/>
          <w:marRight w:val="0"/>
          <w:marTop w:val="96"/>
          <w:marBottom w:val="0"/>
          <w:divBdr>
            <w:top w:val="none" w:sz="0" w:space="0" w:color="auto"/>
            <w:left w:val="none" w:sz="0" w:space="0" w:color="auto"/>
            <w:bottom w:val="none" w:sz="0" w:space="0" w:color="auto"/>
            <w:right w:val="none" w:sz="0" w:space="0" w:color="auto"/>
          </w:divBdr>
        </w:div>
        <w:div w:id="1777553905">
          <w:marLeft w:val="1166"/>
          <w:marRight w:val="0"/>
          <w:marTop w:val="96"/>
          <w:marBottom w:val="0"/>
          <w:divBdr>
            <w:top w:val="none" w:sz="0" w:space="0" w:color="auto"/>
            <w:left w:val="none" w:sz="0" w:space="0" w:color="auto"/>
            <w:bottom w:val="none" w:sz="0" w:space="0" w:color="auto"/>
            <w:right w:val="none" w:sz="0" w:space="0" w:color="auto"/>
          </w:divBdr>
        </w:div>
        <w:div w:id="899052661">
          <w:marLeft w:val="547"/>
          <w:marRight w:val="0"/>
          <w:marTop w:val="115"/>
          <w:marBottom w:val="0"/>
          <w:divBdr>
            <w:top w:val="none" w:sz="0" w:space="0" w:color="auto"/>
            <w:left w:val="none" w:sz="0" w:space="0" w:color="auto"/>
            <w:bottom w:val="none" w:sz="0" w:space="0" w:color="auto"/>
            <w:right w:val="none" w:sz="0" w:space="0" w:color="auto"/>
          </w:divBdr>
        </w:div>
        <w:div w:id="1829511815">
          <w:marLeft w:val="1166"/>
          <w:marRight w:val="0"/>
          <w:marTop w:val="96"/>
          <w:marBottom w:val="0"/>
          <w:divBdr>
            <w:top w:val="none" w:sz="0" w:space="0" w:color="auto"/>
            <w:left w:val="none" w:sz="0" w:space="0" w:color="auto"/>
            <w:bottom w:val="none" w:sz="0" w:space="0" w:color="auto"/>
            <w:right w:val="none" w:sz="0" w:space="0" w:color="auto"/>
          </w:divBdr>
        </w:div>
        <w:div w:id="1144353386">
          <w:marLeft w:val="1166"/>
          <w:marRight w:val="0"/>
          <w:marTop w:val="96"/>
          <w:marBottom w:val="0"/>
          <w:divBdr>
            <w:top w:val="none" w:sz="0" w:space="0" w:color="auto"/>
            <w:left w:val="none" w:sz="0" w:space="0" w:color="auto"/>
            <w:bottom w:val="none" w:sz="0" w:space="0" w:color="auto"/>
            <w:right w:val="none" w:sz="0" w:space="0" w:color="auto"/>
          </w:divBdr>
        </w:div>
        <w:div w:id="1687439054">
          <w:marLeft w:val="1166"/>
          <w:marRight w:val="0"/>
          <w:marTop w:val="96"/>
          <w:marBottom w:val="0"/>
          <w:divBdr>
            <w:top w:val="none" w:sz="0" w:space="0" w:color="auto"/>
            <w:left w:val="none" w:sz="0" w:space="0" w:color="auto"/>
            <w:bottom w:val="none" w:sz="0" w:space="0" w:color="auto"/>
            <w:right w:val="none" w:sz="0" w:space="0" w:color="auto"/>
          </w:divBdr>
        </w:div>
        <w:div w:id="1662074861">
          <w:marLeft w:val="1166"/>
          <w:marRight w:val="0"/>
          <w:marTop w:val="96"/>
          <w:marBottom w:val="0"/>
          <w:divBdr>
            <w:top w:val="none" w:sz="0" w:space="0" w:color="auto"/>
            <w:left w:val="none" w:sz="0" w:space="0" w:color="auto"/>
            <w:bottom w:val="none" w:sz="0" w:space="0" w:color="auto"/>
            <w:right w:val="none" w:sz="0" w:space="0" w:color="auto"/>
          </w:divBdr>
        </w:div>
        <w:div w:id="634875060">
          <w:marLeft w:val="547"/>
          <w:marRight w:val="0"/>
          <w:marTop w:val="115"/>
          <w:marBottom w:val="0"/>
          <w:divBdr>
            <w:top w:val="none" w:sz="0" w:space="0" w:color="auto"/>
            <w:left w:val="none" w:sz="0" w:space="0" w:color="auto"/>
            <w:bottom w:val="none" w:sz="0" w:space="0" w:color="auto"/>
            <w:right w:val="none" w:sz="0" w:space="0" w:color="auto"/>
          </w:divBdr>
        </w:div>
        <w:div w:id="752750138">
          <w:marLeft w:val="1166"/>
          <w:marRight w:val="0"/>
          <w:marTop w:val="96"/>
          <w:marBottom w:val="0"/>
          <w:divBdr>
            <w:top w:val="none" w:sz="0" w:space="0" w:color="auto"/>
            <w:left w:val="none" w:sz="0" w:space="0" w:color="auto"/>
            <w:bottom w:val="none" w:sz="0" w:space="0" w:color="auto"/>
            <w:right w:val="none" w:sz="0" w:space="0" w:color="auto"/>
          </w:divBdr>
        </w:div>
        <w:div w:id="1184170323">
          <w:marLeft w:val="1166"/>
          <w:marRight w:val="0"/>
          <w:marTop w:val="96"/>
          <w:marBottom w:val="0"/>
          <w:divBdr>
            <w:top w:val="none" w:sz="0" w:space="0" w:color="auto"/>
            <w:left w:val="none" w:sz="0" w:space="0" w:color="auto"/>
            <w:bottom w:val="none" w:sz="0" w:space="0" w:color="auto"/>
            <w:right w:val="none" w:sz="0" w:space="0" w:color="auto"/>
          </w:divBdr>
        </w:div>
        <w:div w:id="1866403748">
          <w:marLeft w:val="1166"/>
          <w:marRight w:val="0"/>
          <w:marTop w:val="96"/>
          <w:marBottom w:val="0"/>
          <w:divBdr>
            <w:top w:val="none" w:sz="0" w:space="0" w:color="auto"/>
            <w:left w:val="none" w:sz="0" w:space="0" w:color="auto"/>
            <w:bottom w:val="none" w:sz="0" w:space="0" w:color="auto"/>
            <w:right w:val="none" w:sz="0" w:space="0" w:color="auto"/>
          </w:divBdr>
        </w:div>
      </w:divsChild>
    </w:div>
    <w:div w:id="628322942">
      <w:bodyDiv w:val="1"/>
      <w:marLeft w:val="0"/>
      <w:marRight w:val="0"/>
      <w:marTop w:val="0"/>
      <w:marBottom w:val="0"/>
      <w:divBdr>
        <w:top w:val="none" w:sz="0" w:space="0" w:color="auto"/>
        <w:left w:val="none" w:sz="0" w:space="0" w:color="auto"/>
        <w:bottom w:val="none" w:sz="0" w:space="0" w:color="auto"/>
        <w:right w:val="none" w:sz="0" w:space="0" w:color="auto"/>
      </w:divBdr>
      <w:divsChild>
        <w:div w:id="1530869834">
          <w:marLeft w:val="547"/>
          <w:marRight w:val="0"/>
          <w:marTop w:val="115"/>
          <w:marBottom w:val="0"/>
          <w:divBdr>
            <w:top w:val="none" w:sz="0" w:space="0" w:color="auto"/>
            <w:left w:val="none" w:sz="0" w:space="0" w:color="auto"/>
            <w:bottom w:val="none" w:sz="0" w:space="0" w:color="auto"/>
            <w:right w:val="none" w:sz="0" w:space="0" w:color="auto"/>
          </w:divBdr>
        </w:div>
        <w:div w:id="1433041478">
          <w:marLeft w:val="1166"/>
          <w:marRight w:val="0"/>
          <w:marTop w:val="96"/>
          <w:marBottom w:val="0"/>
          <w:divBdr>
            <w:top w:val="none" w:sz="0" w:space="0" w:color="auto"/>
            <w:left w:val="none" w:sz="0" w:space="0" w:color="auto"/>
            <w:bottom w:val="none" w:sz="0" w:space="0" w:color="auto"/>
            <w:right w:val="none" w:sz="0" w:space="0" w:color="auto"/>
          </w:divBdr>
        </w:div>
        <w:div w:id="10420351">
          <w:marLeft w:val="1166"/>
          <w:marRight w:val="0"/>
          <w:marTop w:val="96"/>
          <w:marBottom w:val="0"/>
          <w:divBdr>
            <w:top w:val="none" w:sz="0" w:space="0" w:color="auto"/>
            <w:left w:val="none" w:sz="0" w:space="0" w:color="auto"/>
            <w:bottom w:val="none" w:sz="0" w:space="0" w:color="auto"/>
            <w:right w:val="none" w:sz="0" w:space="0" w:color="auto"/>
          </w:divBdr>
        </w:div>
        <w:div w:id="464277555">
          <w:marLeft w:val="1166"/>
          <w:marRight w:val="0"/>
          <w:marTop w:val="96"/>
          <w:marBottom w:val="0"/>
          <w:divBdr>
            <w:top w:val="none" w:sz="0" w:space="0" w:color="auto"/>
            <w:left w:val="none" w:sz="0" w:space="0" w:color="auto"/>
            <w:bottom w:val="none" w:sz="0" w:space="0" w:color="auto"/>
            <w:right w:val="none" w:sz="0" w:space="0" w:color="auto"/>
          </w:divBdr>
        </w:div>
        <w:div w:id="1337229204">
          <w:marLeft w:val="547"/>
          <w:marRight w:val="0"/>
          <w:marTop w:val="115"/>
          <w:marBottom w:val="0"/>
          <w:divBdr>
            <w:top w:val="none" w:sz="0" w:space="0" w:color="auto"/>
            <w:left w:val="none" w:sz="0" w:space="0" w:color="auto"/>
            <w:bottom w:val="none" w:sz="0" w:space="0" w:color="auto"/>
            <w:right w:val="none" w:sz="0" w:space="0" w:color="auto"/>
          </w:divBdr>
        </w:div>
        <w:div w:id="1390568855">
          <w:marLeft w:val="1166"/>
          <w:marRight w:val="0"/>
          <w:marTop w:val="96"/>
          <w:marBottom w:val="0"/>
          <w:divBdr>
            <w:top w:val="none" w:sz="0" w:space="0" w:color="auto"/>
            <w:left w:val="none" w:sz="0" w:space="0" w:color="auto"/>
            <w:bottom w:val="none" w:sz="0" w:space="0" w:color="auto"/>
            <w:right w:val="none" w:sz="0" w:space="0" w:color="auto"/>
          </w:divBdr>
        </w:div>
        <w:div w:id="1976139700">
          <w:marLeft w:val="1166"/>
          <w:marRight w:val="0"/>
          <w:marTop w:val="96"/>
          <w:marBottom w:val="0"/>
          <w:divBdr>
            <w:top w:val="none" w:sz="0" w:space="0" w:color="auto"/>
            <w:left w:val="none" w:sz="0" w:space="0" w:color="auto"/>
            <w:bottom w:val="none" w:sz="0" w:space="0" w:color="auto"/>
            <w:right w:val="none" w:sz="0" w:space="0" w:color="auto"/>
          </w:divBdr>
        </w:div>
        <w:div w:id="1338580694">
          <w:marLeft w:val="1166"/>
          <w:marRight w:val="0"/>
          <w:marTop w:val="96"/>
          <w:marBottom w:val="0"/>
          <w:divBdr>
            <w:top w:val="none" w:sz="0" w:space="0" w:color="auto"/>
            <w:left w:val="none" w:sz="0" w:space="0" w:color="auto"/>
            <w:bottom w:val="none" w:sz="0" w:space="0" w:color="auto"/>
            <w:right w:val="none" w:sz="0" w:space="0" w:color="auto"/>
          </w:divBdr>
        </w:div>
        <w:div w:id="1109350774">
          <w:marLeft w:val="1166"/>
          <w:marRight w:val="0"/>
          <w:marTop w:val="96"/>
          <w:marBottom w:val="0"/>
          <w:divBdr>
            <w:top w:val="none" w:sz="0" w:space="0" w:color="auto"/>
            <w:left w:val="none" w:sz="0" w:space="0" w:color="auto"/>
            <w:bottom w:val="none" w:sz="0" w:space="0" w:color="auto"/>
            <w:right w:val="none" w:sz="0" w:space="0" w:color="auto"/>
          </w:divBdr>
        </w:div>
        <w:div w:id="1537697260">
          <w:marLeft w:val="547"/>
          <w:marRight w:val="0"/>
          <w:marTop w:val="115"/>
          <w:marBottom w:val="0"/>
          <w:divBdr>
            <w:top w:val="none" w:sz="0" w:space="0" w:color="auto"/>
            <w:left w:val="none" w:sz="0" w:space="0" w:color="auto"/>
            <w:bottom w:val="none" w:sz="0" w:space="0" w:color="auto"/>
            <w:right w:val="none" w:sz="0" w:space="0" w:color="auto"/>
          </w:divBdr>
        </w:div>
        <w:div w:id="977995296">
          <w:marLeft w:val="1166"/>
          <w:marRight w:val="0"/>
          <w:marTop w:val="96"/>
          <w:marBottom w:val="0"/>
          <w:divBdr>
            <w:top w:val="none" w:sz="0" w:space="0" w:color="auto"/>
            <w:left w:val="none" w:sz="0" w:space="0" w:color="auto"/>
            <w:bottom w:val="none" w:sz="0" w:space="0" w:color="auto"/>
            <w:right w:val="none" w:sz="0" w:space="0" w:color="auto"/>
          </w:divBdr>
        </w:div>
        <w:div w:id="1343237211">
          <w:marLeft w:val="1166"/>
          <w:marRight w:val="0"/>
          <w:marTop w:val="96"/>
          <w:marBottom w:val="0"/>
          <w:divBdr>
            <w:top w:val="none" w:sz="0" w:space="0" w:color="auto"/>
            <w:left w:val="none" w:sz="0" w:space="0" w:color="auto"/>
            <w:bottom w:val="none" w:sz="0" w:space="0" w:color="auto"/>
            <w:right w:val="none" w:sz="0" w:space="0" w:color="auto"/>
          </w:divBdr>
        </w:div>
      </w:divsChild>
    </w:div>
    <w:div w:id="878012831">
      <w:bodyDiv w:val="1"/>
      <w:marLeft w:val="0"/>
      <w:marRight w:val="0"/>
      <w:marTop w:val="0"/>
      <w:marBottom w:val="0"/>
      <w:divBdr>
        <w:top w:val="none" w:sz="0" w:space="0" w:color="auto"/>
        <w:left w:val="none" w:sz="0" w:space="0" w:color="auto"/>
        <w:bottom w:val="none" w:sz="0" w:space="0" w:color="auto"/>
        <w:right w:val="none" w:sz="0" w:space="0" w:color="auto"/>
      </w:divBdr>
    </w:div>
    <w:div w:id="1131359290">
      <w:bodyDiv w:val="1"/>
      <w:marLeft w:val="0"/>
      <w:marRight w:val="0"/>
      <w:marTop w:val="0"/>
      <w:marBottom w:val="0"/>
      <w:divBdr>
        <w:top w:val="none" w:sz="0" w:space="0" w:color="auto"/>
        <w:left w:val="none" w:sz="0" w:space="0" w:color="auto"/>
        <w:bottom w:val="none" w:sz="0" w:space="0" w:color="auto"/>
        <w:right w:val="none" w:sz="0" w:space="0" w:color="auto"/>
      </w:divBdr>
      <w:divsChild>
        <w:div w:id="1465345299">
          <w:marLeft w:val="1166"/>
          <w:marRight w:val="0"/>
          <w:marTop w:val="96"/>
          <w:marBottom w:val="0"/>
          <w:divBdr>
            <w:top w:val="none" w:sz="0" w:space="0" w:color="auto"/>
            <w:left w:val="none" w:sz="0" w:space="0" w:color="auto"/>
            <w:bottom w:val="none" w:sz="0" w:space="0" w:color="auto"/>
            <w:right w:val="none" w:sz="0" w:space="0" w:color="auto"/>
          </w:divBdr>
        </w:div>
        <w:div w:id="2028486696">
          <w:marLeft w:val="1166"/>
          <w:marRight w:val="0"/>
          <w:marTop w:val="96"/>
          <w:marBottom w:val="0"/>
          <w:divBdr>
            <w:top w:val="none" w:sz="0" w:space="0" w:color="auto"/>
            <w:left w:val="none" w:sz="0" w:space="0" w:color="auto"/>
            <w:bottom w:val="none" w:sz="0" w:space="0" w:color="auto"/>
            <w:right w:val="none" w:sz="0" w:space="0" w:color="auto"/>
          </w:divBdr>
        </w:div>
        <w:div w:id="1895196250">
          <w:marLeft w:val="1166"/>
          <w:marRight w:val="0"/>
          <w:marTop w:val="96"/>
          <w:marBottom w:val="0"/>
          <w:divBdr>
            <w:top w:val="none" w:sz="0" w:space="0" w:color="auto"/>
            <w:left w:val="none" w:sz="0" w:space="0" w:color="auto"/>
            <w:bottom w:val="none" w:sz="0" w:space="0" w:color="auto"/>
            <w:right w:val="none" w:sz="0" w:space="0" w:color="auto"/>
          </w:divBdr>
        </w:div>
      </w:divsChild>
    </w:div>
    <w:div w:id="1383409626">
      <w:bodyDiv w:val="1"/>
      <w:marLeft w:val="0"/>
      <w:marRight w:val="0"/>
      <w:marTop w:val="0"/>
      <w:marBottom w:val="0"/>
      <w:divBdr>
        <w:top w:val="none" w:sz="0" w:space="0" w:color="auto"/>
        <w:left w:val="none" w:sz="0" w:space="0" w:color="auto"/>
        <w:bottom w:val="none" w:sz="0" w:space="0" w:color="auto"/>
        <w:right w:val="none" w:sz="0" w:space="0" w:color="auto"/>
      </w:divBdr>
    </w:div>
    <w:div w:id="1390348939">
      <w:bodyDiv w:val="1"/>
      <w:marLeft w:val="0"/>
      <w:marRight w:val="0"/>
      <w:marTop w:val="0"/>
      <w:marBottom w:val="0"/>
      <w:divBdr>
        <w:top w:val="none" w:sz="0" w:space="0" w:color="auto"/>
        <w:left w:val="none" w:sz="0" w:space="0" w:color="auto"/>
        <w:bottom w:val="none" w:sz="0" w:space="0" w:color="auto"/>
        <w:right w:val="none" w:sz="0" w:space="0" w:color="auto"/>
      </w:divBdr>
      <w:divsChild>
        <w:div w:id="1538540245">
          <w:marLeft w:val="547"/>
          <w:marRight w:val="0"/>
          <w:marTop w:val="115"/>
          <w:marBottom w:val="0"/>
          <w:divBdr>
            <w:top w:val="none" w:sz="0" w:space="0" w:color="auto"/>
            <w:left w:val="none" w:sz="0" w:space="0" w:color="auto"/>
            <w:bottom w:val="none" w:sz="0" w:space="0" w:color="auto"/>
            <w:right w:val="none" w:sz="0" w:space="0" w:color="auto"/>
          </w:divBdr>
        </w:div>
        <w:div w:id="1246453490">
          <w:marLeft w:val="1166"/>
          <w:marRight w:val="0"/>
          <w:marTop w:val="96"/>
          <w:marBottom w:val="0"/>
          <w:divBdr>
            <w:top w:val="none" w:sz="0" w:space="0" w:color="auto"/>
            <w:left w:val="none" w:sz="0" w:space="0" w:color="auto"/>
            <w:bottom w:val="none" w:sz="0" w:space="0" w:color="auto"/>
            <w:right w:val="none" w:sz="0" w:space="0" w:color="auto"/>
          </w:divBdr>
        </w:div>
        <w:div w:id="1439760471">
          <w:marLeft w:val="1166"/>
          <w:marRight w:val="0"/>
          <w:marTop w:val="96"/>
          <w:marBottom w:val="0"/>
          <w:divBdr>
            <w:top w:val="none" w:sz="0" w:space="0" w:color="auto"/>
            <w:left w:val="none" w:sz="0" w:space="0" w:color="auto"/>
            <w:bottom w:val="none" w:sz="0" w:space="0" w:color="auto"/>
            <w:right w:val="none" w:sz="0" w:space="0" w:color="auto"/>
          </w:divBdr>
        </w:div>
        <w:div w:id="1573006492">
          <w:marLeft w:val="1166"/>
          <w:marRight w:val="0"/>
          <w:marTop w:val="96"/>
          <w:marBottom w:val="0"/>
          <w:divBdr>
            <w:top w:val="none" w:sz="0" w:space="0" w:color="auto"/>
            <w:left w:val="none" w:sz="0" w:space="0" w:color="auto"/>
            <w:bottom w:val="none" w:sz="0" w:space="0" w:color="auto"/>
            <w:right w:val="none" w:sz="0" w:space="0" w:color="auto"/>
          </w:divBdr>
        </w:div>
        <w:div w:id="399445963">
          <w:marLeft w:val="547"/>
          <w:marRight w:val="0"/>
          <w:marTop w:val="115"/>
          <w:marBottom w:val="0"/>
          <w:divBdr>
            <w:top w:val="none" w:sz="0" w:space="0" w:color="auto"/>
            <w:left w:val="none" w:sz="0" w:space="0" w:color="auto"/>
            <w:bottom w:val="none" w:sz="0" w:space="0" w:color="auto"/>
            <w:right w:val="none" w:sz="0" w:space="0" w:color="auto"/>
          </w:divBdr>
        </w:div>
        <w:div w:id="254048996">
          <w:marLeft w:val="1166"/>
          <w:marRight w:val="0"/>
          <w:marTop w:val="96"/>
          <w:marBottom w:val="0"/>
          <w:divBdr>
            <w:top w:val="none" w:sz="0" w:space="0" w:color="auto"/>
            <w:left w:val="none" w:sz="0" w:space="0" w:color="auto"/>
            <w:bottom w:val="none" w:sz="0" w:space="0" w:color="auto"/>
            <w:right w:val="none" w:sz="0" w:space="0" w:color="auto"/>
          </w:divBdr>
        </w:div>
        <w:div w:id="1887257367">
          <w:marLeft w:val="1166"/>
          <w:marRight w:val="0"/>
          <w:marTop w:val="96"/>
          <w:marBottom w:val="0"/>
          <w:divBdr>
            <w:top w:val="none" w:sz="0" w:space="0" w:color="auto"/>
            <w:left w:val="none" w:sz="0" w:space="0" w:color="auto"/>
            <w:bottom w:val="none" w:sz="0" w:space="0" w:color="auto"/>
            <w:right w:val="none" w:sz="0" w:space="0" w:color="auto"/>
          </w:divBdr>
        </w:div>
        <w:div w:id="587926083">
          <w:marLeft w:val="1166"/>
          <w:marRight w:val="0"/>
          <w:marTop w:val="96"/>
          <w:marBottom w:val="0"/>
          <w:divBdr>
            <w:top w:val="none" w:sz="0" w:space="0" w:color="auto"/>
            <w:left w:val="none" w:sz="0" w:space="0" w:color="auto"/>
            <w:bottom w:val="none" w:sz="0" w:space="0" w:color="auto"/>
            <w:right w:val="none" w:sz="0" w:space="0" w:color="auto"/>
          </w:divBdr>
        </w:div>
        <w:div w:id="1266697006">
          <w:marLeft w:val="547"/>
          <w:marRight w:val="0"/>
          <w:marTop w:val="115"/>
          <w:marBottom w:val="0"/>
          <w:divBdr>
            <w:top w:val="none" w:sz="0" w:space="0" w:color="auto"/>
            <w:left w:val="none" w:sz="0" w:space="0" w:color="auto"/>
            <w:bottom w:val="none" w:sz="0" w:space="0" w:color="auto"/>
            <w:right w:val="none" w:sz="0" w:space="0" w:color="auto"/>
          </w:divBdr>
        </w:div>
        <w:div w:id="1179152669">
          <w:marLeft w:val="1166"/>
          <w:marRight w:val="0"/>
          <w:marTop w:val="96"/>
          <w:marBottom w:val="0"/>
          <w:divBdr>
            <w:top w:val="none" w:sz="0" w:space="0" w:color="auto"/>
            <w:left w:val="none" w:sz="0" w:space="0" w:color="auto"/>
            <w:bottom w:val="none" w:sz="0" w:space="0" w:color="auto"/>
            <w:right w:val="none" w:sz="0" w:space="0" w:color="auto"/>
          </w:divBdr>
        </w:div>
        <w:div w:id="70737879">
          <w:marLeft w:val="1166"/>
          <w:marRight w:val="0"/>
          <w:marTop w:val="96"/>
          <w:marBottom w:val="0"/>
          <w:divBdr>
            <w:top w:val="none" w:sz="0" w:space="0" w:color="auto"/>
            <w:left w:val="none" w:sz="0" w:space="0" w:color="auto"/>
            <w:bottom w:val="none" w:sz="0" w:space="0" w:color="auto"/>
            <w:right w:val="none" w:sz="0" w:space="0" w:color="auto"/>
          </w:divBdr>
        </w:div>
        <w:div w:id="529949888">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eps-blog.blogspot.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dico.cern.ch/conferenceDisplay.py?confId=187383"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10774</Characters>
  <Application>Microsoft Macintosh Word</Application>
  <DocSecurity>0</DocSecurity>
  <Lines>89</Lines>
  <Paragraphs>25</Paragraphs>
  <ScaleCrop>false</ScaleCrop>
  <Company>CERN</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Assmann</dc:creator>
  <cp:keywords/>
  <dc:description/>
  <cp:lastModifiedBy>Ralph Assmann</cp:lastModifiedBy>
  <cp:revision>2</cp:revision>
  <dcterms:created xsi:type="dcterms:W3CDTF">2013-06-05T15:34:00Z</dcterms:created>
  <dcterms:modified xsi:type="dcterms:W3CDTF">2013-06-05T15:34:00Z</dcterms:modified>
</cp:coreProperties>
</file>