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C7" w:rsidRPr="00816555" w:rsidRDefault="00D224C7" w:rsidP="00D224C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81655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Minute  dell</w:t>
      </w:r>
      <w:r w:rsidR="00B7504F" w:rsidRPr="0081655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 riunio</w:t>
      </w:r>
      <w:r w:rsidR="008D1CF8" w:rsidRPr="0081655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ne dello SC tenuta </w:t>
      </w:r>
      <w:r w:rsidR="00B03F6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ai LNS</w:t>
      </w:r>
      <w:r w:rsidR="008075A8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</w:t>
      </w:r>
      <w:r w:rsidR="008D1CF8" w:rsidRPr="0081655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</w:t>
      </w:r>
      <w:r w:rsidR="00B03F6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il 25  settembre</w:t>
      </w:r>
      <w:r w:rsidR="006C51C9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</w:t>
      </w:r>
      <w:r w:rsidR="0007704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2014</w:t>
      </w:r>
    </w:p>
    <w:p w:rsidR="00D224C7" w:rsidRDefault="00CC120B" w:rsidP="00D224C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Presenti: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Anghinolfi</w:t>
      </w:r>
      <w:proofErr w:type="spellEnd"/>
      <w:r w:rsidR="006C51C9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294F6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Aiello, </w:t>
      </w:r>
      <w:r w:rsidR="00EC38C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Capone</w:t>
      </w:r>
      <w:r w:rsidR="00294F6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proofErr w:type="spellStart"/>
      <w:r w:rsidR="00B03F60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Chiarusi</w:t>
      </w:r>
      <w:proofErr w:type="spellEnd"/>
      <w:r w:rsidR="00294F6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(remoto)</w:t>
      </w:r>
      <w:r w:rsidR="00EC38C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proofErr w:type="spellStart"/>
      <w:r w:rsidR="00B03F60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Circella</w:t>
      </w:r>
      <w:proofErr w:type="spellEnd"/>
      <w:r w:rsidR="00B03F60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(remoto), </w:t>
      </w:r>
      <w:proofErr w:type="spellStart"/>
      <w:r w:rsidR="00B03F60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Morganti</w:t>
      </w:r>
      <w:proofErr w:type="spellEnd"/>
      <w:r w:rsidR="00B03F60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(remoto)</w:t>
      </w:r>
      <w:r w:rsidR="005F090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8075A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5F090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Martini</w:t>
      </w:r>
      <w:r w:rsidR="00294F6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proofErr w:type="spellStart"/>
      <w:r w:rsidR="00294F6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Ameli</w:t>
      </w:r>
      <w:proofErr w:type="spellEnd"/>
      <w:r w:rsidR="00294F6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 Simeo</w:t>
      </w:r>
      <w:r w:rsidR="00B03F60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ne, Sapienza, Leonora, </w:t>
      </w:r>
      <w:proofErr w:type="spellStart"/>
      <w:r w:rsidR="00B03F60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Pulvirenti</w:t>
      </w:r>
      <w:proofErr w:type="spellEnd"/>
      <w:r w:rsidR="00B03F60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Orlando, </w:t>
      </w:r>
      <w:proofErr w:type="spellStart"/>
      <w:r w:rsidR="00B03F60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Distefano</w:t>
      </w:r>
      <w:proofErr w:type="spellEnd"/>
      <w:r w:rsidR="00B03F60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r w:rsidR="00294F6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Musumeci</w:t>
      </w:r>
    </w:p>
    <w:p w:rsidR="002F6631" w:rsidRDefault="002F6631"/>
    <w:p w:rsidR="00B03F60" w:rsidRDefault="00B03F60" w:rsidP="00294F6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Anghinolfi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riporta il testo della proposta inviata da Cuttone alla Giunta sul rinnovo del personale km3 a tempo determinato. I  contratti in scadenza saranno prolungati per tutto il 2014 e gran parte del 2015 attingendo dai fondi disponibili per il personale sul progetto PON </w:t>
      </w:r>
      <w:proofErr w:type="spellStart"/>
      <w:r>
        <w:rPr>
          <w:rFonts w:ascii="Times New Roman" w:hAnsi="Times New Roman" w:cs="Times New Roman"/>
          <w:sz w:val="24"/>
          <w:szCs w:val="24"/>
        </w:rPr>
        <w:t>EMSO_Medit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da</w:t>
      </w:r>
      <w:r w:rsidR="008F35BF">
        <w:rPr>
          <w:rFonts w:ascii="Times New Roman" w:hAnsi="Times New Roman" w:cs="Times New Roman"/>
          <w:sz w:val="24"/>
          <w:szCs w:val="24"/>
        </w:rPr>
        <w:t xml:space="preserve"> parte </w:t>
      </w:r>
      <w:r>
        <w:rPr>
          <w:rFonts w:ascii="Times New Roman" w:hAnsi="Times New Roman" w:cs="Times New Roman"/>
          <w:sz w:val="24"/>
          <w:szCs w:val="24"/>
        </w:rPr>
        <w:t>del rimborso assicurativo per la perdita del ROV, in fase di trasferimento da INGV.</w:t>
      </w:r>
    </w:p>
    <w:p w:rsidR="000A77BD" w:rsidRDefault="000A77BD" w:rsidP="00294F68">
      <w:pPr>
        <w:rPr>
          <w:rFonts w:ascii="Times New Roman" w:hAnsi="Times New Roman" w:cs="Times New Roman"/>
          <w:sz w:val="24"/>
          <w:szCs w:val="24"/>
        </w:rPr>
      </w:pPr>
    </w:p>
    <w:p w:rsidR="00B03F60" w:rsidRDefault="00B03F60" w:rsidP="00294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riunione in</w:t>
      </w:r>
      <w:r w:rsidR="005C2D8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zia con la presentazione dello stato della integrazione da parte del responsabile Musumeci</w:t>
      </w:r>
      <w:r w:rsidR="005C2D89">
        <w:rPr>
          <w:rFonts w:ascii="Times New Roman" w:hAnsi="Times New Roman" w:cs="Times New Roman"/>
          <w:sz w:val="24"/>
          <w:szCs w:val="24"/>
        </w:rPr>
        <w:t xml:space="preserve">. Attualmente presso i LNS e presso i LNF sono presenti la meccanica completa di </w:t>
      </w:r>
      <w:r w:rsidR="000A77BD">
        <w:rPr>
          <w:rFonts w:ascii="Times New Roman" w:hAnsi="Times New Roman" w:cs="Times New Roman"/>
          <w:sz w:val="24"/>
          <w:szCs w:val="24"/>
        </w:rPr>
        <w:t>due torri, ancor</w:t>
      </w:r>
      <w:r w:rsidR="0049278B">
        <w:rPr>
          <w:rFonts w:ascii="Times New Roman" w:hAnsi="Times New Roman" w:cs="Times New Roman"/>
          <w:sz w:val="24"/>
          <w:szCs w:val="24"/>
        </w:rPr>
        <w:t>e</w:t>
      </w:r>
      <w:r w:rsidR="000A77BD">
        <w:rPr>
          <w:rFonts w:ascii="Times New Roman" w:hAnsi="Times New Roman" w:cs="Times New Roman"/>
          <w:sz w:val="24"/>
          <w:szCs w:val="24"/>
        </w:rPr>
        <w:t xml:space="preserve"> inclusa. L’integrazione inizia con la torre </w:t>
      </w:r>
      <w:r w:rsidR="0049278B">
        <w:rPr>
          <w:rFonts w:ascii="Times New Roman" w:hAnsi="Times New Roman" w:cs="Times New Roman"/>
          <w:sz w:val="24"/>
          <w:szCs w:val="24"/>
        </w:rPr>
        <w:t xml:space="preserve">presso i </w:t>
      </w:r>
      <w:r w:rsidR="000A77BD">
        <w:rPr>
          <w:rFonts w:ascii="Times New Roman" w:hAnsi="Times New Roman" w:cs="Times New Roman"/>
          <w:sz w:val="24"/>
          <w:szCs w:val="24"/>
        </w:rPr>
        <w:t xml:space="preserve"> LNS</w:t>
      </w:r>
      <w:r w:rsidR="003D14E6">
        <w:rPr>
          <w:rFonts w:ascii="Times New Roman" w:hAnsi="Times New Roman" w:cs="Times New Roman"/>
          <w:sz w:val="24"/>
          <w:szCs w:val="24"/>
        </w:rPr>
        <w:t xml:space="preserve">.  </w:t>
      </w:r>
      <w:r w:rsidR="0049278B">
        <w:rPr>
          <w:rFonts w:ascii="Times New Roman" w:hAnsi="Times New Roman" w:cs="Times New Roman"/>
          <w:sz w:val="24"/>
          <w:szCs w:val="24"/>
        </w:rPr>
        <w:t>In particolare</w:t>
      </w:r>
      <w:r w:rsidR="003D14E6">
        <w:rPr>
          <w:rFonts w:ascii="Times New Roman" w:hAnsi="Times New Roman" w:cs="Times New Roman"/>
          <w:sz w:val="24"/>
          <w:szCs w:val="24"/>
        </w:rPr>
        <w:t xml:space="preserve">: settimana dal 29/9 installazione supporti meccanici sensori; settimana dal 6/10: integrazione piani. In questa settimana Capone contatterà Musumeci per </w:t>
      </w:r>
      <w:r w:rsidR="00341494">
        <w:rPr>
          <w:rFonts w:ascii="Times New Roman" w:hAnsi="Times New Roman" w:cs="Times New Roman"/>
          <w:sz w:val="24"/>
          <w:szCs w:val="24"/>
        </w:rPr>
        <w:t xml:space="preserve">accordarsi sull’invio di </w:t>
      </w:r>
      <w:r w:rsidR="00D1437B">
        <w:rPr>
          <w:rFonts w:ascii="Times New Roman" w:hAnsi="Times New Roman" w:cs="Times New Roman"/>
          <w:sz w:val="24"/>
          <w:szCs w:val="24"/>
        </w:rPr>
        <w:t xml:space="preserve"> tecnici d</w:t>
      </w:r>
      <w:r w:rsidR="0049278B">
        <w:rPr>
          <w:rFonts w:ascii="Times New Roman" w:hAnsi="Times New Roman" w:cs="Times New Roman"/>
          <w:sz w:val="24"/>
          <w:szCs w:val="24"/>
        </w:rPr>
        <w:t xml:space="preserve">a Roma per </w:t>
      </w:r>
      <w:proofErr w:type="spellStart"/>
      <w:r w:rsidR="0049278B">
        <w:rPr>
          <w:rFonts w:ascii="Times New Roman" w:hAnsi="Times New Roman" w:cs="Times New Roman"/>
          <w:sz w:val="24"/>
          <w:szCs w:val="24"/>
        </w:rPr>
        <w:t>aprendere</w:t>
      </w:r>
      <w:proofErr w:type="spellEnd"/>
      <w:r w:rsidR="0049278B">
        <w:rPr>
          <w:rFonts w:ascii="Times New Roman" w:hAnsi="Times New Roman" w:cs="Times New Roman"/>
          <w:sz w:val="24"/>
          <w:szCs w:val="24"/>
        </w:rPr>
        <w:t xml:space="preserve"> e seguire l’operazione di integrazione.</w:t>
      </w:r>
    </w:p>
    <w:p w:rsidR="00595CD3" w:rsidRDefault="00706CE3" w:rsidP="00294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Seguono i punti</w:t>
      </w:r>
      <w:r w:rsidR="003414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5CD3" w:rsidRPr="00706CE3" w:rsidRDefault="00341494" w:rsidP="00706CE3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06CE3">
        <w:rPr>
          <w:rFonts w:ascii="Times New Roman" w:hAnsi="Times New Roman" w:cs="Times New Roman"/>
          <w:sz w:val="24"/>
          <w:szCs w:val="24"/>
        </w:rPr>
        <w:t>si sono integrati parzialmente i moduli di piano per 2,5 torri</w:t>
      </w:r>
      <w:r w:rsidR="00595CD3" w:rsidRPr="00706CE3">
        <w:rPr>
          <w:rFonts w:ascii="Times New Roman" w:hAnsi="Times New Roman" w:cs="Times New Roman"/>
          <w:sz w:val="24"/>
          <w:szCs w:val="24"/>
        </w:rPr>
        <w:t xml:space="preserve">(tecnico di Pisa) </w:t>
      </w:r>
      <w:r w:rsidRPr="00706CE3">
        <w:rPr>
          <w:rFonts w:ascii="Times New Roman" w:hAnsi="Times New Roman" w:cs="Times New Roman"/>
          <w:sz w:val="24"/>
          <w:szCs w:val="24"/>
        </w:rPr>
        <w:t xml:space="preserve"> </w:t>
      </w:r>
      <w:r w:rsidR="00595CD3" w:rsidRPr="00706C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3F60" w:rsidRPr="00706CE3" w:rsidRDefault="00595CD3" w:rsidP="00706CE3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06CE3">
        <w:rPr>
          <w:rFonts w:ascii="Times New Roman" w:hAnsi="Times New Roman" w:cs="Times New Roman"/>
          <w:sz w:val="24"/>
          <w:szCs w:val="24"/>
        </w:rPr>
        <w:t>l’integrazione sarà completata con la misura di latenza, lunghezza d’onda ecc. (</w:t>
      </w:r>
      <w:proofErr w:type="spellStart"/>
      <w:r w:rsidRPr="00706CE3">
        <w:rPr>
          <w:rFonts w:ascii="Times New Roman" w:hAnsi="Times New Roman" w:cs="Times New Roman"/>
          <w:sz w:val="24"/>
          <w:szCs w:val="24"/>
        </w:rPr>
        <w:t>Ameli</w:t>
      </w:r>
      <w:proofErr w:type="spellEnd"/>
      <w:r w:rsidRPr="00706CE3">
        <w:rPr>
          <w:rFonts w:ascii="Times New Roman" w:hAnsi="Times New Roman" w:cs="Times New Roman"/>
          <w:sz w:val="24"/>
          <w:szCs w:val="24"/>
        </w:rPr>
        <w:t>) ;</w:t>
      </w:r>
    </w:p>
    <w:p w:rsidR="00595CD3" w:rsidRPr="00706CE3" w:rsidRDefault="00595CD3" w:rsidP="00706CE3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06CE3">
        <w:rPr>
          <w:rFonts w:ascii="Times New Roman" w:hAnsi="Times New Roman" w:cs="Times New Roman"/>
          <w:sz w:val="24"/>
          <w:szCs w:val="24"/>
        </w:rPr>
        <w:t xml:space="preserve">disponibili dry </w:t>
      </w:r>
      <w:proofErr w:type="spellStart"/>
      <w:r w:rsidRPr="00706CE3">
        <w:rPr>
          <w:rFonts w:ascii="Times New Roman" w:hAnsi="Times New Roman" w:cs="Times New Roman"/>
          <w:sz w:val="24"/>
          <w:szCs w:val="24"/>
        </w:rPr>
        <w:t>cable</w:t>
      </w:r>
      <w:proofErr w:type="spellEnd"/>
      <w:r w:rsidRPr="00706CE3">
        <w:rPr>
          <w:rFonts w:ascii="Times New Roman" w:hAnsi="Times New Roman" w:cs="Times New Roman"/>
          <w:sz w:val="24"/>
          <w:szCs w:val="24"/>
        </w:rPr>
        <w:t xml:space="preserve"> per  due torri (Miraglia);</w:t>
      </w:r>
    </w:p>
    <w:p w:rsidR="00595CD3" w:rsidRPr="00706CE3" w:rsidRDefault="00595CD3" w:rsidP="00706CE3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06CE3">
        <w:rPr>
          <w:rFonts w:ascii="Times New Roman" w:hAnsi="Times New Roman" w:cs="Times New Roman"/>
          <w:sz w:val="24"/>
          <w:szCs w:val="24"/>
        </w:rPr>
        <w:t>disponibili idrofoni, cavi</w:t>
      </w:r>
      <w:r w:rsidR="0049278B">
        <w:rPr>
          <w:rFonts w:ascii="Times New Roman" w:hAnsi="Times New Roman" w:cs="Times New Roman"/>
          <w:sz w:val="24"/>
          <w:szCs w:val="24"/>
        </w:rPr>
        <w:t xml:space="preserve"> di</w:t>
      </w:r>
      <w:r w:rsidRPr="00706CE3">
        <w:rPr>
          <w:rFonts w:ascii="Times New Roman" w:hAnsi="Times New Roman" w:cs="Times New Roman"/>
          <w:sz w:val="24"/>
          <w:szCs w:val="24"/>
        </w:rPr>
        <w:t xml:space="preserve"> </w:t>
      </w:r>
      <w:r w:rsidR="0049278B">
        <w:rPr>
          <w:rFonts w:ascii="Times New Roman" w:hAnsi="Times New Roman" w:cs="Times New Roman"/>
          <w:sz w:val="24"/>
          <w:szCs w:val="24"/>
        </w:rPr>
        <w:t xml:space="preserve">connessioni </w:t>
      </w:r>
      <w:r w:rsidRPr="00706CE3">
        <w:rPr>
          <w:rFonts w:ascii="Times New Roman" w:hAnsi="Times New Roman" w:cs="Times New Roman"/>
          <w:sz w:val="24"/>
          <w:szCs w:val="24"/>
        </w:rPr>
        <w:t>spediti alla ditta</w:t>
      </w:r>
      <w:r w:rsidR="0049278B">
        <w:rPr>
          <w:rFonts w:ascii="Times New Roman" w:hAnsi="Times New Roman" w:cs="Times New Roman"/>
          <w:sz w:val="24"/>
          <w:szCs w:val="24"/>
        </w:rPr>
        <w:t xml:space="preserve"> per integrazione su idrofono</w:t>
      </w:r>
      <w:r w:rsidRPr="00706CE3">
        <w:rPr>
          <w:rFonts w:ascii="Times New Roman" w:hAnsi="Times New Roman" w:cs="Times New Roman"/>
          <w:sz w:val="24"/>
          <w:szCs w:val="24"/>
        </w:rPr>
        <w:t xml:space="preserve"> (Simeone);</w:t>
      </w:r>
    </w:p>
    <w:p w:rsidR="00595CD3" w:rsidRPr="00706CE3" w:rsidRDefault="00595CD3" w:rsidP="00706CE3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06CE3">
        <w:rPr>
          <w:rFonts w:ascii="Times New Roman" w:hAnsi="Times New Roman" w:cs="Times New Roman"/>
          <w:sz w:val="24"/>
          <w:szCs w:val="24"/>
        </w:rPr>
        <w:t xml:space="preserve">cavi </w:t>
      </w:r>
      <w:proofErr w:type="spellStart"/>
      <w:r w:rsidRPr="00706CE3">
        <w:rPr>
          <w:rFonts w:ascii="Times New Roman" w:hAnsi="Times New Roman" w:cs="Times New Roman"/>
          <w:sz w:val="24"/>
          <w:szCs w:val="24"/>
        </w:rPr>
        <w:t>interlink</w:t>
      </w:r>
      <w:proofErr w:type="spellEnd"/>
      <w:r w:rsidRPr="00706CE3">
        <w:rPr>
          <w:rFonts w:ascii="Times New Roman" w:hAnsi="Times New Roman" w:cs="Times New Roman"/>
          <w:sz w:val="24"/>
          <w:szCs w:val="24"/>
        </w:rPr>
        <w:t xml:space="preserve"> del batch priorità 1 (JB+ 1 torre) saranno disponibili nella prima settimana ottobre (Musumeci);</w:t>
      </w:r>
    </w:p>
    <w:p w:rsidR="00595CD3" w:rsidRPr="00706CE3" w:rsidRDefault="00595CD3" w:rsidP="00706CE3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6CE3">
        <w:rPr>
          <w:rFonts w:ascii="Times New Roman" w:hAnsi="Times New Roman" w:cs="Times New Roman"/>
          <w:sz w:val="24"/>
          <w:szCs w:val="24"/>
        </w:rPr>
        <w:t>backbone</w:t>
      </w:r>
      <w:proofErr w:type="spellEnd"/>
      <w:r w:rsidRPr="00706CE3">
        <w:rPr>
          <w:rFonts w:ascii="Times New Roman" w:hAnsi="Times New Roman" w:cs="Times New Roman"/>
          <w:sz w:val="24"/>
          <w:szCs w:val="24"/>
        </w:rPr>
        <w:t>: sono disponibili due set completi già testati;</w:t>
      </w:r>
    </w:p>
    <w:p w:rsidR="00595CD3" w:rsidRPr="00706CE3" w:rsidRDefault="00595CD3" w:rsidP="00706CE3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06CE3">
        <w:rPr>
          <w:rFonts w:ascii="Times New Roman" w:hAnsi="Times New Roman" w:cs="Times New Roman"/>
          <w:sz w:val="24"/>
          <w:szCs w:val="24"/>
        </w:rPr>
        <w:t xml:space="preserve">le caratteristiche di ogni componente saranno </w:t>
      </w:r>
      <w:proofErr w:type="spellStart"/>
      <w:r w:rsidRPr="00706CE3">
        <w:rPr>
          <w:rFonts w:ascii="Times New Roman" w:hAnsi="Times New Roman" w:cs="Times New Roman"/>
          <w:sz w:val="24"/>
          <w:szCs w:val="24"/>
        </w:rPr>
        <w:t>storate</w:t>
      </w:r>
      <w:proofErr w:type="spellEnd"/>
      <w:r w:rsidRPr="00706CE3">
        <w:rPr>
          <w:rFonts w:ascii="Times New Roman" w:hAnsi="Times New Roman" w:cs="Times New Roman"/>
          <w:sz w:val="24"/>
          <w:szCs w:val="24"/>
        </w:rPr>
        <w:t xml:space="preserve"> nel DB (</w:t>
      </w:r>
      <w:proofErr w:type="spellStart"/>
      <w:r w:rsidRPr="00706CE3">
        <w:rPr>
          <w:rFonts w:ascii="Times New Roman" w:hAnsi="Times New Roman" w:cs="Times New Roman"/>
          <w:sz w:val="24"/>
          <w:szCs w:val="24"/>
        </w:rPr>
        <w:t>Pulvirenti</w:t>
      </w:r>
      <w:proofErr w:type="spellEnd"/>
      <w:r w:rsidRPr="00706CE3">
        <w:rPr>
          <w:rFonts w:ascii="Times New Roman" w:hAnsi="Times New Roman" w:cs="Times New Roman"/>
          <w:sz w:val="24"/>
          <w:szCs w:val="24"/>
        </w:rPr>
        <w:t>, Viola)</w:t>
      </w:r>
    </w:p>
    <w:p w:rsidR="00595CD3" w:rsidRPr="00706CE3" w:rsidRDefault="00595CD3" w:rsidP="00706CE3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06CE3">
        <w:rPr>
          <w:rFonts w:ascii="Times New Roman" w:hAnsi="Times New Roman" w:cs="Times New Roman"/>
          <w:sz w:val="24"/>
          <w:szCs w:val="24"/>
        </w:rPr>
        <w:t>stazione di terra: Musumeci  contatta Rovelli per coordinare insieme l’attività. Bologna darà una mano nell’installazione con due tecnici.</w:t>
      </w:r>
    </w:p>
    <w:p w:rsidR="00595CD3" w:rsidRPr="00706CE3" w:rsidRDefault="00595CD3" w:rsidP="00706CE3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06CE3">
        <w:rPr>
          <w:rFonts w:ascii="Times New Roman" w:hAnsi="Times New Roman" w:cs="Times New Roman"/>
          <w:sz w:val="24"/>
          <w:szCs w:val="24"/>
        </w:rPr>
        <w:t>JB per le torri: Genova invierà un assegnista (</w:t>
      </w:r>
      <w:proofErr w:type="spellStart"/>
      <w:r w:rsidRPr="00706CE3">
        <w:rPr>
          <w:rFonts w:ascii="Times New Roman" w:hAnsi="Times New Roman" w:cs="Times New Roman"/>
          <w:sz w:val="24"/>
          <w:szCs w:val="24"/>
        </w:rPr>
        <w:t>Orzelli</w:t>
      </w:r>
      <w:proofErr w:type="spellEnd"/>
      <w:r w:rsidRPr="00706CE3">
        <w:rPr>
          <w:rFonts w:ascii="Times New Roman" w:hAnsi="Times New Roman" w:cs="Times New Roman"/>
          <w:sz w:val="24"/>
          <w:szCs w:val="24"/>
        </w:rPr>
        <w:t xml:space="preserve">) per </w:t>
      </w:r>
      <w:r w:rsidR="0049278B">
        <w:rPr>
          <w:rFonts w:ascii="Times New Roman" w:hAnsi="Times New Roman" w:cs="Times New Roman"/>
          <w:sz w:val="24"/>
          <w:szCs w:val="24"/>
        </w:rPr>
        <w:t>lo sviluppo e test del</w:t>
      </w:r>
      <w:r w:rsidRPr="00706CE3">
        <w:rPr>
          <w:rFonts w:ascii="Times New Roman" w:hAnsi="Times New Roman" w:cs="Times New Roman"/>
          <w:sz w:val="24"/>
          <w:szCs w:val="24"/>
        </w:rPr>
        <w:t xml:space="preserve"> sistema di controllo degli amplificatori ottici</w:t>
      </w:r>
    </w:p>
    <w:p w:rsidR="00595CD3" w:rsidRDefault="00595CD3" w:rsidP="00294F68">
      <w:pPr>
        <w:rPr>
          <w:rFonts w:ascii="Times New Roman" w:hAnsi="Times New Roman" w:cs="Times New Roman"/>
          <w:sz w:val="24"/>
          <w:szCs w:val="24"/>
        </w:rPr>
      </w:pPr>
    </w:p>
    <w:p w:rsidR="0038647E" w:rsidRDefault="00706CE3" w:rsidP="00294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Leonora</w:t>
      </w:r>
      <w:r w:rsidR="00EC38CF">
        <w:rPr>
          <w:rFonts w:ascii="Times New Roman" w:hAnsi="Times New Roman" w:cs="Times New Roman"/>
          <w:sz w:val="24"/>
          <w:szCs w:val="24"/>
        </w:rPr>
        <w:t xml:space="preserve"> riassume </w:t>
      </w:r>
      <w:r w:rsidR="00294F68">
        <w:rPr>
          <w:rFonts w:ascii="Times New Roman" w:hAnsi="Times New Roman" w:cs="Times New Roman"/>
          <w:sz w:val="24"/>
          <w:szCs w:val="24"/>
        </w:rPr>
        <w:t xml:space="preserve">lo stato della integrazione dei MO per le torri che si sta svolgendo al porto. </w:t>
      </w:r>
      <w:r w:rsidR="0038647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400 schermi mu-metal sono finalmente arrivati, </w:t>
      </w:r>
      <w:r w:rsidR="0038647E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 xml:space="preserve">problema del connettore FEM </w:t>
      </w:r>
      <w:r w:rsidR="0038647E">
        <w:rPr>
          <w:rFonts w:ascii="Times New Roman" w:hAnsi="Times New Roman" w:cs="Times New Roman"/>
          <w:sz w:val="24"/>
          <w:szCs w:val="24"/>
        </w:rPr>
        <w:t xml:space="preserve">è </w:t>
      </w:r>
      <w:r>
        <w:rPr>
          <w:rFonts w:ascii="Times New Roman" w:hAnsi="Times New Roman" w:cs="Times New Roman"/>
          <w:sz w:val="24"/>
          <w:szCs w:val="24"/>
        </w:rPr>
        <w:t>risol</w:t>
      </w:r>
      <w:r w:rsidR="0038647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3864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si è trattato di un batch di FEM non </w:t>
      </w:r>
      <w:r w:rsidR="0049278B">
        <w:rPr>
          <w:rFonts w:ascii="Times New Roman" w:hAnsi="Times New Roman" w:cs="Times New Roman"/>
          <w:sz w:val="24"/>
          <w:szCs w:val="24"/>
        </w:rPr>
        <w:t xml:space="preserve">correttamente </w:t>
      </w:r>
      <w:r>
        <w:rPr>
          <w:rFonts w:ascii="Times New Roman" w:hAnsi="Times New Roman" w:cs="Times New Roman"/>
          <w:sz w:val="24"/>
          <w:szCs w:val="24"/>
        </w:rPr>
        <w:t xml:space="preserve">pulite </w:t>
      </w:r>
      <w:r w:rsidR="0038647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dopo la pulizia tutto è </w:t>
      </w:r>
      <w:r w:rsidR="0038647E">
        <w:rPr>
          <w:rFonts w:ascii="Times New Roman" w:hAnsi="Times New Roman" w:cs="Times New Roman"/>
          <w:sz w:val="24"/>
          <w:szCs w:val="24"/>
        </w:rPr>
        <w:t>ritornato</w:t>
      </w:r>
      <w:r>
        <w:rPr>
          <w:rFonts w:ascii="Times New Roman" w:hAnsi="Times New Roman" w:cs="Times New Roman"/>
          <w:sz w:val="24"/>
          <w:szCs w:val="24"/>
        </w:rPr>
        <w:t xml:space="preserve"> ok</w:t>
      </w:r>
      <w:r w:rsidR="0038647E">
        <w:rPr>
          <w:rFonts w:ascii="Times New Roman" w:hAnsi="Times New Roman" w:cs="Times New Roman"/>
          <w:sz w:val="24"/>
          <w:szCs w:val="24"/>
        </w:rPr>
        <w:t>.</w:t>
      </w:r>
    </w:p>
    <w:p w:rsidR="0038647E" w:rsidRPr="0038647E" w:rsidRDefault="00706CE3" w:rsidP="0038647E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8647E">
        <w:rPr>
          <w:rFonts w:ascii="Times New Roman" w:hAnsi="Times New Roman" w:cs="Times New Roman"/>
          <w:sz w:val="24"/>
          <w:szCs w:val="24"/>
        </w:rPr>
        <w:t>20 MO già chiusi</w:t>
      </w:r>
      <w:r w:rsidR="0038647E" w:rsidRPr="0038647E">
        <w:rPr>
          <w:rFonts w:ascii="Times New Roman" w:hAnsi="Times New Roman" w:cs="Times New Roman"/>
          <w:sz w:val="24"/>
          <w:szCs w:val="24"/>
        </w:rPr>
        <w:t>;</w:t>
      </w:r>
      <w:r w:rsidRPr="00386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47E" w:rsidRPr="0038647E" w:rsidRDefault="00706CE3" w:rsidP="0038647E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8647E">
        <w:rPr>
          <w:rFonts w:ascii="Times New Roman" w:hAnsi="Times New Roman" w:cs="Times New Roman"/>
          <w:sz w:val="24"/>
          <w:szCs w:val="24"/>
        </w:rPr>
        <w:t>50 semisfere pronte per essere chiuse: quest’ultime saranno le prime ad essere chiuse e consegnate per l’integrazione</w:t>
      </w:r>
      <w:r w:rsidR="0038647E" w:rsidRPr="0038647E">
        <w:rPr>
          <w:rFonts w:ascii="Times New Roman" w:hAnsi="Times New Roman" w:cs="Times New Roman"/>
          <w:sz w:val="24"/>
          <w:szCs w:val="24"/>
        </w:rPr>
        <w:t xml:space="preserve"> la settimana del 29/9</w:t>
      </w:r>
      <w:r w:rsidRPr="0038647E">
        <w:rPr>
          <w:rFonts w:ascii="Times New Roman" w:hAnsi="Times New Roman" w:cs="Times New Roman"/>
          <w:sz w:val="24"/>
          <w:szCs w:val="24"/>
        </w:rPr>
        <w:t xml:space="preserve">; le altre 20 saranno riaperte per </w:t>
      </w:r>
      <w:r w:rsidR="0038647E" w:rsidRPr="0038647E">
        <w:rPr>
          <w:rFonts w:ascii="Times New Roman" w:hAnsi="Times New Roman" w:cs="Times New Roman"/>
          <w:sz w:val="24"/>
          <w:szCs w:val="24"/>
        </w:rPr>
        <w:t>effettuare</w:t>
      </w:r>
      <w:r w:rsidRPr="0038647E">
        <w:rPr>
          <w:rFonts w:ascii="Times New Roman" w:hAnsi="Times New Roman" w:cs="Times New Roman"/>
          <w:sz w:val="24"/>
          <w:szCs w:val="24"/>
        </w:rPr>
        <w:t xml:space="preserve"> la pulizia del connettore</w:t>
      </w:r>
      <w:r w:rsidR="00295CD3" w:rsidRPr="003864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F68" w:rsidRPr="0038647E" w:rsidRDefault="00295CD3" w:rsidP="0038647E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8647E">
        <w:rPr>
          <w:rFonts w:ascii="Times New Roman" w:hAnsi="Times New Roman" w:cs="Times New Roman"/>
          <w:sz w:val="24"/>
          <w:szCs w:val="24"/>
        </w:rPr>
        <w:t xml:space="preserve">Si </w:t>
      </w:r>
      <w:r w:rsidR="0038647E" w:rsidRPr="0038647E">
        <w:rPr>
          <w:rFonts w:ascii="Times New Roman" w:hAnsi="Times New Roman" w:cs="Times New Roman"/>
          <w:sz w:val="24"/>
          <w:szCs w:val="24"/>
        </w:rPr>
        <w:t xml:space="preserve">ribadisce la decisione già presa nel precedente SC: </w:t>
      </w:r>
      <w:r w:rsidRPr="0038647E">
        <w:rPr>
          <w:rFonts w:ascii="Times New Roman" w:hAnsi="Times New Roman" w:cs="Times New Roman"/>
          <w:sz w:val="24"/>
          <w:szCs w:val="24"/>
        </w:rPr>
        <w:t>su ogni piano della torre saranno montati solamente due LED</w:t>
      </w:r>
      <w:r w:rsidR="0038647E" w:rsidRPr="0038647E">
        <w:rPr>
          <w:rFonts w:ascii="Times New Roman" w:hAnsi="Times New Roman" w:cs="Times New Roman"/>
          <w:sz w:val="24"/>
          <w:szCs w:val="24"/>
        </w:rPr>
        <w:t xml:space="preserve"> beacon</w:t>
      </w:r>
      <w:r w:rsidRPr="0038647E">
        <w:rPr>
          <w:rFonts w:ascii="Times New Roman" w:hAnsi="Times New Roman" w:cs="Times New Roman"/>
          <w:sz w:val="24"/>
          <w:szCs w:val="24"/>
        </w:rPr>
        <w:t>, nei due MO che  guardano in basso, all’</w:t>
      </w:r>
      <w:r w:rsidR="0000785E" w:rsidRPr="0038647E">
        <w:rPr>
          <w:rFonts w:ascii="Times New Roman" w:hAnsi="Times New Roman" w:cs="Times New Roman"/>
          <w:sz w:val="24"/>
          <w:szCs w:val="24"/>
        </w:rPr>
        <w:t>estremità</w:t>
      </w:r>
      <w:r w:rsidRPr="0038647E">
        <w:rPr>
          <w:rFonts w:ascii="Times New Roman" w:hAnsi="Times New Roman" w:cs="Times New Roman"/>
          <w:sz w:val="24"/>
          <w:szCs w:val="24"/>
        </w:rPr>
        <w:t xml:space="preserve"> di ciascun piano.</w:t>
      </w:r>
    </w:p>
    <w:p w:rsidR="00295CD3" w:rsidRDefault="00295CD3" w:rsidP="0038647E">
      <w:pPr>
        <w:rPr>
          <w:rFonts w:ascii="Times New Roman" w:hAnsi="Times New Roman" w:cs="Times New Roman"/>
          <w:sz w:val="24"/>
          <w:szCs w:val="24"/>
        </w:rPr>
      </w:pPr>
    </w:p>
    <w:p w:rsidR="0038647E" w:rsidRDefault="00920D66" w:rsidP="00386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Segue discussione sui test di funzionalità da effettuare sulla torre durante l’assemblaggio e prima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deployment</w:t>
      </w:r>
      <w:proofErr w:type="spellEnd"/>
      <w:r>
        <w:rPr>
          <w:rFonts w:ascii="Times New Roman" w:hAnsi="Times New Roman" w:cs="Times New Roman"/>
          <w:sz w:val="24"/>
          <w:szCs w:val="24"/>
        </w:rPr>
        <w:t>. La configurazione dei test dipenderà dalla disponibilità della TERASIC. In caso la scheda non fosse disponib</w:t>
      </w:r>
      <w:r w:rsidR="00F05269">
        <w:rPr>
          <w:rFonts w:ascii="Times New Roman" w:hAnsi="Times New Roman" w:cs="Times New Roman"/>
          <w:sz w:val="24"/>
          <w:szCs w:val="24"/>
        </w:rPr>
        <w:t>ile si effettuerà comunque una serie di test minimali:</w:t>
      </w:r>
    </w:p>
    <w:p w:rsidR="00F05269" w:rsidRPr="00F05269" w:rsidRDefault="00F05269" w:rsidP="00F05269">
      <w:pPr>
        <w:pStyle w:val="Paragrafoelenco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05269">
        <w:rPr>
          <w:rFonts w:ascii="Times New Roman" w:hAnsi="Times New Roman" w:cs="Times New Roman"/>
          <w:sz w:val="24"/>
          <w:szCs w:val="24"/>
        </w:rPr>
        <w:lastRenderedPageBreak/>
        <w:t>ciascun piano integrato sarà posizionato nella camera buia dove si misurerà il rate di singole e la risposta di ciascun idrofono</w:t>
      </w:r>
    </w:p>
    <w:p w:rsidR="00F05269" w:rsidRPr="00F05269" w:rsidRDefault="00F05269" w:rsidP="00F05269">
      <w:pPr>
        <w:pStyle w:val="Paragrafoelenco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05269">
        <w:rPr>
          <w:rFonts w:ascii="Times New Roman" w:hAnsi="Times New Roman" w:cs="Times New Roman"/>
          <w:sz w:val="24"/>
          <w:szCs w:val="24"/>
        </w:rPr>
        <w:t>a torre integrata si misurerà potenza elettrica e budget ottico su ciascun piano</w:t>
      </w:r>
    </w:p>
    <w:p w:rsidR="00F05269" w:rsidRPr="00F05269" w:rsidRDefault="00F05269" w:rsidP="00F05269">
      <w:pPr>
        <w:pStyle w:val="Paragrafoelenco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05269">
        <w:rPr>
          <w:rFonts w:ascii="Times New Roman" w:hAnsi="Times New Roman" w:cs="Times New Roman"/>
          <w:sz w:val="24"/>
          <w:szCs w:val="24"/>
        </w:rPr>
        <w:t xml:space="preserve">si effettuerà anche un test per simulare l’effetto del cavo principale più rete di fondo sulla potenza e sul budget otico </w:t>
      </w:r>
    </w:p>
    <w:p w:rsidR="00F05269" w:rsidRDefault="00F05269" w:rsidP="00F05269">
      <w:pPr>
        <w:pStyle w:val="Paragrafoelenco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05269">
        <w:rPr>
          <w:rFonts w:ascii="Times New Roman" w:hAnsi="Times New Roman" w:cs="Times New Roman"/>
          <w:sz w:val="24"/>
          <w:szCs w:val="24"/>
        </w:rPr>
        <w:t>si prevede un test minimale simile a quello di fase II da effettuare a Malta, prima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05269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Pr="00F05269">
        <w:rPr>
          <w:rFonts w:ascii="Times New Roman" w:hAnsi="Times New Roman" w:cs="Times New Roman"/>
          <w:sz w:val="24"/>
          <w:szCs w:val="24"/>
        </w:rPr>
        <w:t>deployment</w:t>
      </w:r>
      <w:proofErr w:type="spellEnd"/>
      <w:r w:rsidRPr="00F05269">
        <w:rPr>
          <w:rFonts w:ascii="Times New Roman" w:hAnsi="Times New Roman" w:cs="Times New Roman"/>
          <w:sz w:val="24"/>
          <w:szCs w:val="24"/>
        </w:rPr>
        <w:t>.</w:t>
      </w:r>
    </w:p>
    <w:p w:rsidR="005E034D" w:rsidRPr="00F05269" w:rsidRDefault="005E034D" w:rsidP="00F05269">
      <w:pPr>
        <w:pStyle w:val="Paragrafoelenco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Pulvirenti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Orlando </w:t>
      </w:r>
      <w:r w:rsidR="0049278B">
        <w:rPr>
          <w:rFonts w:ascii="Times New Roman" w:hAnsi="Times New Roman" w:cs="Times New Roman"/>
          <w:sz w:val="24"/>
          <w:szCs w:val="24"/>
        </w:rPr>
        <w:t>stenderanno</w:t>
      </w:r>
      <w:r>
        <w:rPr>
          <w:rFonts w:ascii="Times New Roman" w:hAnsi="Times New Roman" w:cs="Times New Roman"/>
          <w:sz w:val="24"/>
          <w:szCs w:val="24"/>
        </w:rPr>
        <w:t xml:space="preserve"> un documento guida per tutti questi test.</w:t>
      </w:r>
    </w:p>
    <w:p w:rsidR="00F05269" w:rsidRDefault="0049278B" w:rsidP="00386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Qualora</w:t>
      </w:r>
      <w:r w:rsidR="00F05269">
        <w:rPr>
          <w:rFonts w:ascii="Times New Roman" w:hAnsi="Times New Roman" w:cs="Times New Roman"/>
          <w:sz w:val="24"/>
          <w:szCs w:val="24"/>
        </w:rPr>
        <w:t xml:space="preserve"> la TERSASIC </w:t>
      </w:r>
      <w:r>
        <w:rPr>
          <w:rFonts w:ascii="Times New Roman" w:hAnsi="Times New Roman" w:cs="Times New Roman"/>
          <w:sz w:val="24"/>
          <w:szCs w:val="24"/>
        </w:rPr>
        <w:t>fosse</w:t>
      </w:r>
      <w:r w:rsidR="00F05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disponibile</w:t>
      </w:r>
      <w:r w:rsidR="00F05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 potrà </w:t>
      </w:r>
      <w:r w:rsidR="00F05269">
        <w:rPr>
          <w:rFonts w:ascii="Times New Roman" w:hAnsi="Times New Roman" w:cs="Times New Roman"/>
          <w:sz w:val="24"/>
          <w:szCs w:val="24"/>
        </w:rPr>
        <w:t xml:space="preserve"> effettuare la calibrazione temporale su ciascun piano col sistema laser + </w:t>
      </w:r>
      <w:proofErr w:type="spellStart"/>
      <w:r w:rsidR="00F05269">
        <w:rPr>
          <w:rFonts w:ascii="Times New Roman" w:hAnsi="Times New Roman" w:cs="Times New Roman"/>
          <w:sz w:val="24"/>
          <w:szCs w:val="24"/>
        </w:rPr>
        <w:t>f.o</w:t>
      </w:r>
      <w:proofErr w:type="spellEnd"/>
      <w:r w:rsidR="00F05269">
        <w:rPr>
          <w:rFonts w:ascii="Times New Roman" w:hAnsi="Times New Roman" w:cs="Times New Roman"/>
          <w:sz w:val="24"/>
          <w:szCs w:val="24"/>
        </w:rPr>
        <w:t xml:space="preserve">. come si è fatto in fase II. </w:t>
      </w:r>
      <w:proofErr w:type="spellStart"/>
      <w:r w:rsidR="00F05269">
        <w:rPr>
          <w:rFonts w:ascii="Times New Roman" w:hAnsi="Times New Roman" w:cs="Times New Roman"/>
          <w:sz w:val="24"/>
          <w:szCs w:val="24"/>
        </w:rPr>
        <w:t>Anghinolfi</w:t>
      </w:r>
      <w:proofErr w:type="spellEnd"/>
      <w:r w:rsidR="00F05269">
        <w:rPr>
          <w:rFonts w:ascii="Times New Roman" w:hAnsi="Times New Roman" w:cs="Times New Roman"/>
          <w:sz w:val="24"/>
          <w:szCs w:val="24"/>
        </w:rPr>
        <w:t xml:space="preserve"> contatterà </w:t>
      </w:r>
      <w:proofErr w:type="spellStart"/>
      <w:r w:rsidR="00F05269">
        <w:rPr>
          <w:rFonts w:ascii="Times New Roman" w:hAnsi="Times New Roman" w:cs="Times New Roman"/>
          <w:sz w:val="24"/>
          <w:szCs w:val="24"/>
        </w:rPr>
        <w:t>Circella</w:t>
      </w:r>
      <w:proofErr w:type="spellEnd"/>
      <w:r w:rsidR="00F05269">
        <w:rPr>
          <w:rFonts w:ascii="Times New Roman" w:hAnsi="Times New Roman" w:cs="Times New Roman"/>
          <w:sz w:val="24"/>
          <w:szCs w:val="24"/>
        </w:rPr>
        <w:t xml:space="preserve"> per verificare la disponibilità di uno </w:t>
      </w:r>
      <w:proofErr w:type="spellStart"/>
      <w:r w:rsidR="00F05269">
        <w:rPr>
          <w:rFonts w:ascii="Times New Roman" w:hAnsi="Times New Roman" w:cs="Times New Roman"/>
          <w:sz w:val="24"/>
          <w:szCs w:val="24"/>
        </w:rPr>
        <w:t>splitter</w:t>
      </w:r>
      <w:proofErr w:type="spellEnd"/>
      <w:r w:rsidR="00F05269">
        <w:rPr>
          <w:rFonts w:ascii="Times New Roman" w:hAnsi="Times New Roman" w:cs="Times New Roman"/>
          <w:sz w:val="24"/>
          <w:szCs w:val="24"/>
        </w:rPr>
        <w:t xml:space="preserve"> ottico in alternativa a quello ordinato da </w:t>
      </w:r>
      <w:proofErr w:type="spellStart"/>
      <w:r w:rsidR="00F05269">
        <w:rPr>
          <w:rFonts w:ascii="Times New Roman" w:hAnsi="Times New Roman" w:cs="Times New Roman"/>
          <w:sz w:val="24"/>
          <w:szCs w:val="24"/>
        </w:rPr>
        <w:t>Riccobene</w:t>
      </w:r>
      <w:proofErr w:type="spellEnd"/>
      <w:r w:rsidR="00F05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269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="00F05269">
        <w:rPr>
          <w:rFonts w:ascii="Times New Roman" w:hAnsi="Times New Roman" w:cs="Times New Roman"/>
          <w:sz w:val="24"/>
          <w:szCs w:val="24"/>
        </w:rPr>
        <w:t xml:space="preserve"> ancora disponibile. </w:t>
      </w:r>
      <w:proofErr w:type="spellStart"/>
      <w:r w:rsidR="00F05269">
        <w:rPr>
          <w:rFonts w:ascii="Times New Roman" w:hAnsi="Times New Roman" w:cs="Times New Roman"/>
          <w:sz w:val="24"/>
          <w:szCs w:val="24"/>
        </w:rPr>
        <w:t>DeBonis</w:t>
      </w:r>
      <w:proofErr w:type="spellEnd"/>
      <w:r w:rsidR="00F05269">
        <w:rPr>
          <w:rFonts w:ascii="Times New Roman" w:hAnsi="Times New Roman" w:cs="Times New Roman"/>
          <w:sz w:val="24"/>
          <w:szCs w:val="24"/>
        </w:rPr>
        <w:t xml:space="preserve"> a Roma continuerà a qualificare il sistema di lettura LED beacon su modulo ottico </w:t>
      </w:r>
      <w:r w:rsidR="005E034D">
        <w:rPr>
          <w:rFonts w:ascii="Times New Roman" w:hAnsi="Times New Roman" w:cs="Times New Roman"/>
          <w:sz w:val="24"/>
          <w:szCs w:val="24"/>
        </w:rPr>
        <w:t xml:space="preserve">utilizzando una configurazione più realistica possibile (MO + fibra accoppiata al beacon). </w:t>
      </w:r>
    </w:p>
    <w:p w:rsidR="005E034D" w:rsidRDefault="005E034D" w:rsidP="0038647E">
      <w:pPr>
        <w:rPr>
          <w:rFonts w:ascii="Times New Roman" w:hAnsi="Times New Roman" w:cs="Times New Roman"/>
          <w:sz w:val="24"/>
          <w:szCs w:val="24"/>
        </w:rPr>
      </w:pPr>
    </w:p>
    <w:p w:rsidR="006F50DC" w:rsidRDefault="005E034D" w:rsidP="005E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Simeone riporta lo stato della TERASIC. La scheda è in fase di test su uno dei 4 canali disponibili che mostra ancora un errore di comunicazione  ogni 30’ . Una volta trovata la soluzione, l’estensione a 3 canali funzionanti dovrebbe essere facile; più complessa invece quello alla configurazione finale con 4 canali.  </w:t>
      </w:r>
    </w:p>
    <w:p w:rsidR="005E034D" w:rsidRDefault="005E034D" w:rsidP="005E034D">
      <w:pPr>
        <w:rPr>
          <w:rStyle w:val="topleveltitl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PORFIDO: </w:t>
      </w:r>
      <w:r w:rsidR="00B033E3" w:rsidRPr="00B033E3">
        <w:rPr>
          <w:rFonts w:ascii="Times New Roman" w:hAnsi="Times New Roman" w:cs="Times New Roman"/>
          <w:sz w:val="24"/>
          <w:szCs w:val="24"/>
        </w:rPr>
        <w:t xml:space="preserve">4 sistemi PORFIDO ognuno con 2 sensori </w:t>
      </w:r>
      <w:proofErr w:type="spellStart"/>
      <w:r w:rsidR="00B033E3" w:rsidRPr="00B033E3">
        <w:rPr>
          <w:rFonts w:ascii="Times New Roman" w:hAnsi="Times New Roman" w:cs="Times New Roman"/>
          <w:sz w:val="24"/>
          <w:szCs w:val="24"/>
        </w:rPr>
        <w:t>gia'</w:t>
      </w:r>
      <w:proofErr w:type="spellEnd"/>
      <w:r w:rsidR="00B033E3" w:rsidRPr="00B033E3">
        <w:rPr>
          <w:rFonts w:ascii="Times New Roman" w:hAnsi="Times New Roman" w:cs="Times New Roman"/>
          <w:sz w:val="24"/>
          <w:szCs w:val="24"/>
        </w:rPr>
        <w:t xml:space="preserve"> pronti </w:t>
      </w:r>
      <w:r w:rsidR="00B033E3">
        <w:rPr>
          <w:rFonts w:ascii="Times New Roman" w:hAnsi="Times New Roman" w:cs="Times New Roman"/>
          <w:sz w:val="24"/>
          <w:szCs w:val="24"/>
        </w:rPr>
        <w:t>per</w:t>
      </w:r>
      <w:bookmarkStart w:id="0" w:name="_GoBack"/>
      <w:bookmarkEnd w:id="0"/>
      <w:r w:rsidR="00B033E3">
        <w:rPr>
          <w:rFonts w:ascii="Times New Roman" w:hAnsi="Times New Roman" w:cs="Times New Roman"/>
          <w:sz w:val="24"/>
          <w:szCs w:val="24"/>
        </w:rPr>
        <w:t xml:space="preserve"> 4 moduli ottici</w:t>
      </w:r>
      <w:r>
        <w:rPr>
          <w:rFonts w:ascii="Times New Roman" w:hAnsi="Times New Roman" w:cs="Times New Roman"/>
          <w:sz w:val="24"/>
          <w:szCs w:val="24"/>
        </w:rPr>
        <w:t xml:space="preserve">: Martini contatterà </w:t>
      </w:r>
      <w:proofErr w:type="spellStart"/>
      <w:r>
        <w:rPr>
          <w:rFonts w:ascii="Times New Roman" w:hAnsi="Times New Roman" w:cs="Times New Roman"/>
          <w:sz w:val="24"/>
          <w:szCs w:val="24"/>
        </w:rPr>
        <w:t>Nicolau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i test necessari prima di  installare questi sensori sulla torr</w:t>
      </w:r>
      <w:r w:rsidR="00B033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che si assemblerà ai LNF</w:t>
      </w:r>
    </w:p>
    <w:p w:rsidR="00D84E27" w:rsidRDefault="00D84E27" w:rsidP="00D84E27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C4765A" w:rsidRPr="00D31211" w:rsidRDefault="00C4765A" w:rsidP="001B5FA8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sectPr w:rsidR="00C4765A" w:rsidRPr="00D31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2382"/>
    <w:multiLevelType w:val="hybridMultilevel"/>
    <w:tmpl w:val="D81E7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6293"/>
    <w:multiLevelType w:val="hybridMultilevel"/>
    <w:tmpl w:val="E1D2E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33FE1"/>
    <w:multiLevelType w:val="hybridMultilevel"/>
    <w:tmpl w:val="7374A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42204"/>
    <w:multiLevelType w:val="hybridMultilevel"/>
    <w:tmpl w:val="613EF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4501A"/>
    <w:multiLevelType w:val="hybridMultilevel"/>
    <w:tmpl w:val="9544F5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9A3745"/>
    <w:multiLevelType w:val="hybridMultilevel"/>
    <w:tmpl w:val="2CC00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72642"/>
    <w:multiLevelType w:val="hybridMultilevel"/>
    <w:tmpl w:val="C1EC0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C6AFD"/>
    <w:multiLevelType w:val="hybridMultilevel"/>
    <w:tmpl w:val="9A16A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C10B3"/>
    <w:multiLevelType w:val="hybridMultilevel"/>
    <w:tmpl w:val="F216E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4545A"/>
    <w:multiLevelType w:val="hybridMultilevel"/>
    <w:tmpl w:val="85B4E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45FBC"/>
    <w:multiLevelType w:val="hybridMultilevel"/>
    <w:tmpl w:val="1810A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5651A"/>
    <w:multiLevelType w:val="hybridMultilevel"/>
    <w:tmpl w:val="DDFA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774A9"/>
    <w:multiLevelType w:val="hybridMultilevel"/>
    <w:tmpl w:val="730E3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1605A"/>
    <w:multiLevelType w:val="hybridMultilevel"/>
    <w:tmpl w:val="2CDC4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45594"/>
    <w:multiLevelType w:val="hybridMultilevel"/>
    <w:tmpl w:val="BD7A9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39BA"/>
    <w:multiLevelType w:val="hybridMultilevel"/>
    <w:tmpl w:val="8466D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A4F37"/>
    <w:multiLevelType w:val="hybridMultilevel"/>
    <w:tmpl w:val="077A1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53306"/>
    <w:multiLevelType w:val="hybridMultilevel"/>
    <w:tmpl w:val="4544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517CA"/>
    <w:multiLevelType w:val="hybridMultilevel"/>
    <w:tmpl w:val="BF5A8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A1703"/>
    <w:multiLevelType w:val="hybridMultilevel"/>
    <w:tmpl w:val="1E4E1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25D40"/>
    <w:multiLevelType w:val="hybridMultilevel"/>
    <w:tmpl w:val="3BD25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44E09"/>
    <w:multiLevelType w:val="hybridMultilevel"/>
    <w:tmpl w:val="0E24F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E4EAD"/>
    <w:multiLevelType w:val="hybridMultilevel"/>
    <w:tmpl w:val="A8D810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706F3"/>
    <w:multiLevelType w:val="hybridMultilevel"/>
    <w:tmpl w:val="8DC2F2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59146A"/>
    <w:multiLevelType w:val="hybridMultilevel"/>
    <w:tmpl w:val="D05E4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E01A6"/>
    <w:multiLevelType w:val="hybridMultilevel"/>
    <w:tmpl w:val="FD44A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3C6F50"/>
    <w:multiLevelType w:val="hybridMultilevel"/>
    <w:tmpl w:val="769A8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613100"/>
    <w:multiLevelType w:val="hybridMultilevel"/>
    <w:tmpl w:val="178CB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F61873"/>
    <w:multiLevelType w:val="hybridMultilevel"/>
    <w:tmpl w:val="3032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8"/>
  </w:num>
  <w:num w:numId="4">
    <w:abstractNumId w:val="18"/>
  </w:num>
  <w:num w:numId="5">
    <w:abstractNumId w:val="2"/>
  </w:num>
  <w:num w:numId="6">
    <w:abstractNumId w:val="6"/>
  </w:num>
  <w:num w:numId="7">
    <w:abstractNumId w:val="14"/>
  </w:num>
  <w:num w:numId="8">
    <w:abstractNumId w:val="0"/>
  </w:num>
  <w:num w:numId="9">
    <w:abstractNumId w:val="8"/>
  </w:num>
  <w:num w:numId="10">
    <w:abstractNumId w:val="15"/>
  </w:num>
  <w:num w:numId="11">
    <w:abstractNumId w:val="23"/>
  </w:num>
  <w:num w:numId="12">
    <w:abstractNumId w:val="19"/>
  </w:num>
  <w:num w:numId="13">
    <w:abstractNumId w:val="24"/>
  </w:num>
  <w:num w:numId="14">
    <w:abstractNumId w:val="9"/>
  </w:num>
  <w:num w:numId="15">
    <w:abstractNumId w:val="17"/>
  </w:num>
  <w:num w:numId="16">
    <w:abstractNumId w:val="5"/>
  </w:num>
  <w:num w:numId="17">
    <w:abstractNumId w:val="26"/>
  </w:num>
  <w:num w:numId="18">
    <w:abstractNumId w:val="27"/>
  </w:num>
  <w:num w:numId="19">
    <w:abstractNumId w:val="22"/>
  </w:num>
  <w:num w:numId="20">
    <w:abstractNumId w:val="4"/>
  </w:num>
  <w:num w:numId="21">
    <w:abstractNumId w:val="1"/>
  </w:num>
  <w:num w:numId="22">
    <w:abstractNumId w:val="10"/>
  </w:num>
  <w:num w:numId="23">
    <w:abstractNumId w:val="11"/>
  </w:num>
  <w:num w:numId="24">
    <w:abstractNumId w:val="3"/>
  </w:num>
  <w:num w:numId="25">
    <w:abstractNumId w:val="16"/>
  </w:num>
  <w:num w:numId="26">
    <w:abstractNumId w:val="12"/>
  </w:num>
  <w:num w:numId="27">
    <w:abstractNumId w:val="7"/>
  </w:num>
  <w:num w:numId="28">
    <w:abstractNumId w:val="2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C7"/>
    <w:rsid w:val="000050D8"/>
    <w:rsid w:val="0000785E"/>
    <w:rsid w:val="000202E2"/>
    <w:rsid w:val="00020472"/>
    <w:rsid w:val="00023A46"/>
    <w:rsid w:val="00026B48"/>
    <w:rsid w:val="000271FB"/>
    <w:rsid w:val="00033D81"/>
    <w:rsid w:val="0003781A"/>
    <w:rsid w:val="000403C4"/>
    <w:rsid w:val="00050252"/>
    <w:rsid w:val="000532E8"/>
    <w:rsid w:val="00055CAC"/>
    <w:rsid w:val="00056463"/>
    <w:rsid w:val="00077045"/>
    <w:rsid w:val="00077950"/>
    <w:rsid w:val="00081DFA"/>
    <w:rsid w:val="00093AD9"/>
    <w:rsid w:val="0009557C"/>
    <w:rsid w:val="00095D9B"/>
    <w:rsid w:val="000A14E5"/>
    <w:rsid w:val="000A4CE7"/>
    <w:rsid w:val="000A5EBE"/>
    <w:rsid w:val="000A77BD"/>
    <w:rsid w:val="000B4984"/>
    <w:rsid w:val="000C1388"/>
    <w:rsid w:val="000C47F8"/>
    <w:rsid w:val="000D01A7"/>
    <w:rsid w:val="000F2D51"/>
    <w:rsid w:val="000F4F25"/>
    <w:rsid w:val="00104003"/>
    <w:rsid w:val="00126DC5"/>
    <w:rsid w:val="00131B38"/>
    <w:rsid w:val="00131BFA"/>
    <w:rsid w:val="001349D6"/>
    <w:rsid w:val="00140FC2"/>
    <w:rsid w:val="0014780D"/>
    <w:rsid w:val="00153D7A"/>
    <w:rsid w:val="00164228"/>
    <w:rsid w:val="001718C1"/>
    <w:rsid w:val="0017259C"/>
    <w:rsid w:val="00174868"/>
    <w:rsid w:val="00180E15"/>
    <w:rsid w:val="001928D2"/>
    <w:rsid w:val="001B244D"/>
    <w:rsid w:val="001B5FA8"/>
    <w:rsid w:val="001B6FE9"/>
    <w:rsid w:val="001C4CBE"/>
    <w:rsid w:val="001D170B"/>
    <w:rsid w:val="001E4C17"/>
    <w:rsid w:val="001F66B3"/>
    <w:rsid w:val="002107B0"/>
    <w:rsid w:val="00214A9A"/>
    <w:rsid w:val="00214F6B"/>
    <w:rsid w:val="00221DBC"/>
    <w:rsid w:val="002258E2"/>
    <w:rsid w:val="00225B7B"/>
    <w:rsid w:val="00227D5C"/>
    <w:rsid w:val="002400F9"/>
    <w:rsid w:val="002452A8"/>
    <w:rsid w:val="00250E55"/>
    <w:rsid w:val="00272C40"/>
    <w:rsid w:val="00273B56"/>
    <w:rsid w:val="00281055"/>
    <w:rsid w:val="0028259E"/>
    <w:rsid w:val="00284213"/>
    <w:rsid w:val="00294F10"/>
    <w:rsid w:val="00294F68"/>
    <w:rsid w:val="00295CD3"/>
    <w:rsid w:val="002A5AAB"/>
    <w:rsid w:val="002A7644"/>
    <w:rsid w:val="002B2225"/>
    <w:rsid w:val="002C19F8"/>
    <w:rsid w:val="002E312B"/>
    <w:rsid w:val="002F0041"/>
    <w:rsid w:val="002F6631"/>
    <w:rsid w:val="00300225"/>
    <w:rsid w:val="003047F9"/>
    <w:rsid w:val="00306246"/>
    <w:rsid w:val="003124F8"/>
    <w:rsid w:val="00314282"/>
    <w:rsid w:val="003142D6"/>
    <w:rsid w:val="00321488"/>
    <w:rsid w:val="00325199"/>
    <w:rsid w:val="00330714"/>
    <w:rsid w:val="00333D8D"/>
    <w:rsid w:val="0033596A"/>
    <w:rsid w:val="00341494"/>
    <w:rsid w:val="00344821"/>
    <w:rsid w:val="00345235"/>
    <w:rsid w:val="0035131C"/>
    <w:rsid w:val="0035376D"/>
    <w:rsid w:val="00356490"/>
    <w:rsid w:val="00356A52"/>
    <w:rsid w:val="00363125"/>
    <w:rsid w:val="003700A0"/>
    <w:rsid w:val="0038647E"/>
    <w:rsid w:val="003865A5"/>
    <w:rsid w:val="003A6EF9"/>
    <w:rsid w:val="003B0029"/>
    <w:rsid w:val="003B7A6B"/>
    <w:rsid w:val="003C2A61"/>
    <w:rsid w:val="003C4D1F"/>
    <w:rsid w:val="003C76D0"/>
    <w:rsid w:val="003D14E6"/>
    <w:rsid w:val="003D190C"/>
    <w:rsid w:val="003D7DAF"/>
    <w:rsid w:val="003E0FA1"/>
    <w:rsid w:val="003E3A0F"/>
    <w:rsid w:val="003F10CB"/>
    <w:rsid w:val="003F3710"/>
    <w:rsid w:val="003F3832"/>
    <w:rsid w:val="00401F0A"/>
    <w:rsid w:val="00405A0C"/>
    <w:rsid w:val="004115BD"/>
    <w:rsid w:val="0041554F"/>
    <w:rsid w:val="004244FD"/>
    <w:rsid w:val="00425E83"/>
    <w:rsid w:val="00432D6A"/>
    <w:rsid w:val="00436A9B"/>
    <w:rsid w:val="00440003"/>
    <w:rsid w:val="00443A35"/>
    <w:rsid w:val="004501B1"/>
    <w:rsid w:val="0045768F"/>
    <w:rsid w:val="00464499"/>
    <w:rsid w:val="0047080B"/>
    <w:rsid w:val="004801DE"/>
    <w:rsid w:val="00487621"/>
    <w:rsid w:val="00487C30"/>
    <w:rsid w:val="0049173D"/>
    <w:rsid w:val="0049278B"/>
    <w:rsid w:val="00497681"/>
    <w:rsid w:val="00497A6F"/>
    <w:rsid w:val="004A6FCB"/>
    <w:rsid w:val="004B4850"/>
    <w:rsid w:val="004D340D"/>
    <w:rsid w:val="004E5C39"/>
    <w:rsid w:val="004F42B8"/>
    <w:rsid w:val="004F4DCE"/>
    <w:rsid w:val="004F6A14"/>
    <w:rsid w:val="00504400"/>
    <w:rsid w:val="00515EA5"/>
    <w:rsid w:val="00521242"/>
    <w:rsid w:val="00522010"/>
    <w:rsid w:val="0053389F"/>
    <w:rsid w:val="00535467"/>
    <w:rsid w:val="005379D9"/>
    <w:rsid w:val="005558BF"/>
    <w:rsid w:val="00561486"/>
    <w:rsid w:val="005651DD"/>
    <w:rsid w:val="005674BC"/>
    <w:rsid w:val="005823EE"/>
    <w:rsid w:val="00595CD3"/>
    <w:rsid w:val="005A1F27"/>
    <w:rsid w:val="005B52AF"/>
    <w:rsid w:val="005C1913"/>
    <w:rsid w:val="005C196B"/>
    <w:rsid w:val="005C2D89"/>
    <w:rsid w:val="005C5B3E"/>
    <w:rsid w:val="005D4642"/>
    <w:rsid w:val="005D7C58"/>
    <w:rsid w:val="005E034D"/>
    <w:rsid w:val="005F0902"/>
    <w:rsid w:val="00602A19"/>
    <w:rsid w:val="006074AC"/>
    <w:rsid w:val="006075AD"/>
    <w:rsid w:val="00610F9E"/>
    <w:rsid w:val="00612CC8"/>
    <w:rsid w:val="00633EDD"/>
    <w:rsid w:val="00651F0A"/>
    <w:rsid w:val="00652881"/>
    <w:rsid w:val="00657B84"/>
    <w:rsid w:val="00660067"/>
    <w:rsid w:val="006759AC"/>
    <w:rsid w:val="00676483"/>
    <w:rsid w:val="00676EC5"/>
    <w:rsid w:val="00677382"/>
    <w:rsid w:val="006802F1"/>
    <w:rsid w:val="0068333A"/>
    <w:rsid w:val="006A1876"/>
    <w:rsid w:val="006B2FCA"/>
    <w:rsid w:val="006C51C9"/>
    <w:rsid w:val="006E2101"/>
    <w:rsid w:val="006E2D3B"/>
    <w:rsid w:val="006E3937"/>
    <w:rsid w:val="006E4D8D"/>
    <w:rsid w:val="006E4F39"/>
    <w:rsid w:val="006F50DC"/>
    <w:rsid w:val="006F6CCA"/>
    <w:rsid w:val="00706CE3"/>
    <w:rsid w:val="00713111"/>
    <w:rsid w:val="007341B6"/>
    <w:rsid w:val="00737917"/>
    <w:rsid w:val="007522A9"/>
    <w:rsid w:val="00753A4A"/>
    <w:rsid w:val="00754B71"/>
    <w:rsid w:val="00755920"/>
    <w:rsid w:val="00775A72"/>
    <w:rsid w:val="00785730"/>
    <w:rsid w:val="00787375"/>
    <w:rsid w:val="007935BD"/>
    <w:rsid w:val="00793C3A"/>
    <w:rsid w:val="007B1265"/>
    <w:rsid w:val="007B3522"/>
    <w:rsid w:val="007B711F"/>
    <w:rsid w:val="007C0456"/>
    <w:rsid w:val="007F043E"/>
    <w:rsid w:val="007F1183"/>
    <w:rsid w:val="007F6145"/>
    <w:rsid w:val="008075A8"/>
    <w:rsid w:val="008118E0"/>
    <w:rsid w:val="00816555"/>
    <w:rsid w:val="00820349"/>
    <w:rsid w:val="0082237B"/>
    <w:rsid w:val="00824F70"/>
    <w:rsid w:val="00832927"/>
    <w:rsid w:val="00833F1A"/>
    <w:rsid w:val="00844227"/>
    <w:rsid w:val="00854345"/>
    <w:rsid w:val="00875702"/>
    <w:rsid w:val="00881637"/>
    <w:rsid w:val="00883060"/>
    <w:rsid w:val="0089274F"/>
    <w:rsid w:val="00894D13"/>
    <w:rsid w:val="008A0294"/>
    <w:rsid w:val="008A3AF1"/>
    <w:rsid w:val="008C5F21"/>
    <w:rsid w:val="008D0F40"/>
    <w:rsid w:val="008D1CF8"/>
    <w:rsid w:val="008F3378"/>
    <w:rsid w:val="008F35BF"/>
    <w:rsid w:val="008F562F"/>
    <w:rsid w:val="008F774F"/>
    <w:rsid w:val="00920D66"/>
    <w:rsid w:val="00923995"/>
    <w:rsid w:val="00943D7A"/>
    <w:rsid w:val="00947300"/>
    <w:rsid w:val="00971115"/>
    <w:rsid w:val="00972A21"/>
    <w:rsid w:val="009A256E"/>
    <w:rsid w:val="009A2FF1"/>
    <w:rsid w:val="009A39E8"/>
    <w:rsid w:val="009B01EA"/>
    <w:rsid w:val="009B2371"/>
    <w:rsid w:val="009C4FD7"/>
    <w:rsid w:val="009D2802"/>
    <w:rsid w:val="009D2B4E"/>
    <w:rsid w:val="009E4A96"/>
    <w:rsid w:val="009F770D"/>
    <w:rsid w:val="00A03E32"/>
    <w:rsid w:val="00A321ED"/>
    <w:rsid w:val="00A4060F"/>
    <w:rsid w:val="00A41F93"/>
    <w:rsid w:val="00A51748"/>
    <w:rsid w:val="00A5662B"/>
    <w:rsid w:val="00A64C20"/>
    <w:rsid w:val="00A719F3"/>
    <w:rsid w:val="00A728DB"/>
    <w:rsid w:val="00A76294"/>
    <w:rsid w:val="00A87246"/>
    <w:rsid w:val="00A925E9"/>
    <w:rsid w:val="00AB1969"/>
    <w:rsid w:val="00AB784A"/>
    <w:rsid w:val="00AC4992"/>
    <w:rsid w:val="00AD26B1"/>
    <w:rsid w:val="00AD32F6"/>
    <w:rsid w:val="00AD356F"/>
    <w:rsid w:val="00AF3D5A"/>
    <w:rsid w:val="00B013EC"/>
    <w:rsid w:val="00B015A6"/>
    <w:rsid w:val="00B033E3"/>
    <w:rsid w:val="00B03F60"/>
    <w:rsid w:val="00B10E8C"/>
    <w:rsid w:val="00B21748"/>
    <w:rsid w:val="00B239B6"/>
    <w:rsid w:val="00B31788"/>
    <w:rsid w:val="00B31D54"/>
    <w:rsid w:val="00B36C3C"/>
    <w:rsid w:val="00B446A8"/>
    <w:rsid w:val="00B467A6"/>
    <w:rsid w:val="00B53DA7"/>
    <w:rsid w:val="00B55D53"/>
    <w:rsid w:val="00B640D0"/>
    <w:rsid w:val="00B652D3"/>
    <w:rsid w:val="00B7504F"/>
    <w:rsid w:val="00B82BFD"/>
    <w:rsid w:val="00B9319D"/>
    <w:rsid w:val="00BA20E7"/>
    <w:rsid w:val="00BA7683"/>
    <w:rsid w:val="00BB0C76"/>
    <w:rsid w:val="00BC4914"/>
    <w:rsid w:val="00BD088F"/>
    <w:rsid w:val="00BD1D3C"/>
    <w:rsid w:val="00BD5CEA"/>
    <w:rsid w:val="00BE24BF"/>
    <w:rsid w:val="00BE551F"/>
    <w:rsid w:val="00BE7883"/>
    <w:rsid w:val="00C0013C"/>
    <w:rsid w:val="00C047E5"/>
    <w:rsid w:val="00C06637"/>
    <w:rsid w:val="00C1097B"/>
    <w:rsid w:val="00C10ABC"/>
    <w:rsid w:val="00C3072D"/>
    <w:rsid w:val="00C370A2"/>
    <w:rsid w:val="00C4015C"/>
    <w:rsid w:val="00C41C0C"/>
    <w:rsid w:val="00C432DE"/>
    <w:rsid w:val="00C45007"/>
    <w:rsid w:val="00C46377"/>
    <w:rsid w:val="00C4765A"/>
    <w:rsid w:val="00C51C47"/>
    <w:rsid w:val="00C532A2"/>
    <w:rsid w:val="00C561BB"/>
    <w:rsid w:val="00C73A02"/>
    <w:rsid w:val="00C82215"/>
    <w:rsid w:val="00C95351"/>
    <w:rsid w:val="00C95F31"/>
    <w:rsid w:val="00C9727C"/>
    <w:rsid w:val="00CA1088"/>
    <w:rsid w:val="00CA1092"/>
    <w:rsid w:val="00CB00C5"/>
    <w:rsid w:val="00CB1892"/>
    <w:rsid w:val="00CC120B"/>
    <w:rsid w:val="00CC4933"/>
    <w:rsid w:val="00CC49A1"/>
    <w:rsid w:val="00CC5922"/>
    <w:rsid w:val="00CE4AFA"/>
    <w:rsid w:val="00CF6388"/>
    <w:rsid w:val="00D10119"/>
    <w:rsid w:val="00D130E3"/>
    <w:rsid w:val="00D1437B"/>
    <w:rsid w:val="00D16AFC"/>
    <w:rsid w:val="00D20CD4"/>
    <w:rsid w:val="00D224C7"/>
    <w:rsid w:val="00D31211"/>
    <w:rsid w:val="00D43BCE"/>
    <w:rsid w:val="00D64A3D"/>
    <w:rsid w:val="00D659B6"/>
    <w:rsid w:val="00D84E27"/>
    <w:rsid w:val="00DA3B44"/>
    <w:rsid w:val="00DA425C"/>
    <w:rsid w:val="00DA4AA1"/>
    <w:rsid w:val="00DB0AC4"/>
    <w:rsid w:val="00DB35A1"/>
    <w:rsid w:val="00DB6177"/>
    <w:rsid w:val="00DC659A"/>
    <w:rsid w:val="00DD510B"/>
    <w:rsid w:val="00DD603B"/>
    <w:rsid w:val="00DE768A"/>
    <w:rsid w:val="00DF19B8"/>
    <w:rsid w:val="00DF7C5D"/>
    <w:rsid w:val="00E06F9B"/>
    <w:rsid w:val="00E14DCD"/>
    <w:rsid w:val="00E20576"/>
    <w:rsid w:val="00E33314"/>
    <w:rsid w:val="00E33641"/>
    <w:rsid w:val="00E364B1"/>
    <w:rsid w:val="00E47807"/>
    <w:rsid w:val="00E512D2"/>
    <w:rsid w:val="00E51F6A"/>
    <w:rsid w:val="00E53174"/>
    <w:rsid w:val="00E5669D"/>
    <w:rsid w:val="00E56E7D"/>
    <w:rsid w:val="00E63007"/>
    <w:rsid w:val="00E674D2"/>
    <w:rsid w:val="00E745BD"/>
    <w:rsid w:val="00E83150"/>
    <w:rsid w:val="00E85660"/>
    <w:rsid w:val="00E9100E"/>
    <w:rsid w:val="00E9178C"/>
    <w:rsid w:val="00E91AD6"/>
    <w:rsid w:val="00E95E25"/>
    <w:rsid w:val="00EB59E2"/>
    <w:rsid w:val="00EC38CF"/>
    <w:rsid w:val="00EC6F3B"/>
    <w:rsid w:val="00ED512C"/>
    <w:rsid w:val="00EE795B"/>
    <w:rsid w:val="00EF30A6"/>
    <w:rsid w:val="00F01747"/>
    <w:rsid w:val="00F03900"/>
    <w:rsid w:val="00F05269"/>
    <w:rsid w:val="00F266F6"/>
    <w:rsid w:val="00F41385"/>
    <w:rsid w:val="00F471BD"/>
    <w:rsid w:val="00F504AA"/>
    <w:rsid w:val="00F51B34"/>
    <w:rsid w:val="00F54EDE"/>
    <w:rsid w:val="00F57C9F"/>
    <w:rsid w:val="00F60562"/>
    <w:rsid w:val="00F64DF0"/>
    <w:rsid w:val="00F6785E"/>
    <w:rsid w:val="00F723C7"/>
    <w:rsid w:val="00F75A2C"/>
    <w:rsid w:val="00F76F03"/>
    <w:rsid w:val="00F813D3"/>
    <w:rsid w:val="00F91170"/>
    <w:rsid w:val="00FA4C6C"/>
    <w:rsid w:val="00FB0EE0"/>
    <w:rsid w:val="00FB13B9"/>
    <w:rsid w:val="00FB1CF2"/>
    <w:rsid w:val="00FC47B3"/>
    <w:rsid w:val="00FD2BA2"/>
    <w:rsid w:val="00FE64FB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4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nfmodifpadding">
    <w:name w:val="confmodifpadding"/>
    <w:basedOn w:val="Carpredefinitoparagrafo"/>
    <w:rsid w:val="000A5EBE"/>
  </w:style>
  <w:style w:type="character" w:customStyle="1" w:styleId="topleveltitle">
    <w:name w:val="topleveltitle"/>
    <w:basedOn w:val="Carpredefinitoparagrafo"/>
    <w:rsid w:val="000A5EBE"/>
  </w:style>
  <w:style w:type="character" w:styleId="Collegamentoipertestuale">
    <w:name w:val="Hyperlink"/>
    <w:basedOn w:val="Carpredefinitoparagrafo"/>
    <w:uiPriority w:val="99"/>
    <w:unhideWhenUsed/>
    <w:rsid w:val="00C972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00225"/>
    <w:rPr>
      <w:i/>
      <w:iCs/>
    </w:rPr>
  </w:style>
  <w:style w:type="paragraph" w:styleId="Paragrafoelenco">
    <w:name w:val="List Paragraph"/>
    <w:basedOn w:val="Normale"/>
    <w:uiPriority w:val="34"/>
    <w:qFormat/>
    <w:rsid w:val="00093AD9"/>
    <w:pPr>
      <w:ind w:left="720"/>
      <w:contextualSpacing/>
    </w:pPr>
  </w:style>
  <w:style w:type="paragraph" w:customStyle="1" w:styleId="Default">
    <w:name w:val="Default"/>
    <w:rsid w:val="001D170B"/>
    <w:pPr>
      <w:autoSpaceDE w:val="0"/>
      <w:autoSpaceDN w:val="0"/>
      <w:adjustRightInd w:val="0"/>
      <w:spacing w:line="240" w:lineRule="auto"/>
      <w:jc w:val="left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4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nfmodifpadding">
    <w:name w:val="confmodifpadding"/>
    <w:basedOn w:val="Carpredefinitoparagrafo"/>
    <w:rsid w:val="000A5EBE"/>
  </w:style>
  <w:style w:type="character" w:customStyle="1" w:styleId="topleveltitle">
    <w:name w:val="topleveltitle"/>
    <w:basedOn w:val="Carpredefinitoparagrafo"/>
    <w:rsid w:val="000A5EBE"/>
  </w:style>
  <w:style w:type="character" w:styleId="Collegamentoipertestuale">
    <w:name w:val="Hyperlink"/>
    <w:basedOn w:val="Carpredefinitoparagrafo"/>
    <w:uiPriority w:val="99"/>
    <w:unhideWhenUsed/>
    <w:rsid w:val="00C972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00225"/>
    <w:rPr>
      <w:i/>
      <w:iCs/>
    </w:rPr>
  </w:style>
  <w:style w:type="paragraph" w:styleId="Paragrafoelenco">
    <w:name w:val="List Paragraph"/>
    <w:basedOn w:val="Normale"/>
    <w:uiPriority w:val="34"/>
    <w:qFormat/>
    <w:rsid w:val="00093AD9"/>
    <w:pPr>
      <w:ind w:left="720"/>
      <w:contextualSpacing/>
    </w:pPr>
  </w:style>
  <w:style w:type="paragraph" w:customStyle="1" w:styleId="Default">
    <w:name w:val="Default"/>
    <w:rsid w:val="001D170B"/>
    <w:pPr>
      <w:autoSpaceDE w:val="0"/>
      <w:autoSpaceDN w:val="0"/>
      <w:adjustRightInd w:val="0"/>
      <w:spacing w:line="240" w:lineRule="auto"/>
      <w:jc w:val="left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2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5225-C0AD-4C8A-A9D2-FC6E323E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4098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anghi</dc:creator>
  <cp:lastModifiedBy>anghi</cp:lastModifiedBy>
  <cp:revision>19</cp:revision>
  <dcterms:created xsi:type="dcterms:W3CDTF">2014-06-25T09:18:00Z</dcterms:created>
  <dcterms:modified xsi:type="dcterms:W3CDTF">2014-09-30T06:52:00Z</dcterms:modified>
</cp:coreProperties>
</file>