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C7" w:rsidRPr="00816555" w:rsidRDefault="00D224C7" w:rsidP="00D224C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81655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Minute  dell</w:t>
      </w:r>
      <w:r w:rsidR="00B7504F" w:rsidRPr="0081655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a riunio</w:t>
      </w:r>
      <w:r w:rsidR="008D1CF8" w:rsidRPr="0081655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ne dello SC tenuta </w:t>
      </w:r>
      <w:r w:rsidR="0007704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al porto di Catania</w:t>
      </w:r>
      <w:r w:rsidR="008D1CF8" w:rsidRPr="0081655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</w:t>
      </w:r>
      <w:r w:rsidR="0007704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il 22 gennaio 2014</w:t>
      </w:r>
    </w:p>
    <w:p w:rsidR="00D224C7" w:rsidRDefault="00CC120B" w:rsidP="00D224C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Presenti: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Anghinolfi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(parziale),</w:t>
      </w:r>
      <w:r w:rsidR="00077045" w:rsidRP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Leismuller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,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Circella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,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Coniglione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077045" w:rsidRP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Piattelli, Capone, Cuttone (parziale),  </w:t>
      </w:r>
      <w:proofErr w:type="spellStart"/>
      <w:r w:rsidR="00D224C7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R</w:t>
      </w:r>
      <w:r w:rsidR="00306246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iccobene</w:t>
      </w:r>
      <w:proofErr w:type="spellEnd"/>
      <w:r w:rsidR="00306246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104003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Distefano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,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Chiarusi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,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Ameli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077045" w:rsidRP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Imbesi</w:t>
      </w:r>
      <w:proofErr w:type="spellEnd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(parziale),</w:t>
      </w:r>
      <w:r w:rsidR="00104003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r w:rsidR="00306246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Musumeci</w:t>
      </w:r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306246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proofErr w:type="spellStart"/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Papaleo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077045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Sapienza</w:t>
      </w:r>
      <w:r w:rsidR="00104003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</w:t>
      </w:r>
      <w:r w:rsidR="00E20576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proofErr w:type="spellStart"/>
      <w:r w:rsidR="005F0902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Rovelli,Trasatti,Martini</w:t>
      </w:r>
      <w:bookmarkStart w:id="0" w:name="_GoBack"/>
      <w:bookmarkEnd w:id="0"/>
      <w:proofErr w:type="spellEnd"/>
    </w:p>
    <w:p w:rsidR="002F6631" w:rsidRDefault="002F6631"/>
    <w:p w:rsidR="00077045" w:rsidRDefault="00104003" w:rsidP="00C561BB">
      <w:pPr>
        <w:rPr>
          <w:rFonts w:ascii="Times New Roman" w:hAnsi="Times New Roman" w:cs="Times New Roman"/>
          <w:sz w:val="24"/>
          <w:szCs w:val="24"/>
        </w:rPr>
      </w:pPr>
      <w:r w:rsidRPr="00C561BB">
        <w:rPr>
          <w:rFonts w:ascii="Times New Roman" w:hAnsi="Times New Roman" w:cs="Times New Roman"/>
          <w:sz w:val="24"/>
          <w:szCs w:val="24"/>
        </w:rPr>
        <w:t xml:space="preserve">La riunione inizia con l’intervento di </w:t>
      </w:r>
      <w:r w:rsidR="00077045">
        <w:rPr>
          <w:rFonts w:ascii="Times New Roman" w:hAnsi="Times New Roman" w:cs="Times New Roman"/>
          <w:sz w:val="24"/>
          <w:szCs w:val="24"/>
        </w:rPr>
        <w:t>Cuttone che relazion</w:t>
      </w:r>
      <w:r w:rsidR="003F3710">
        <w:rPr>
          <w:rFonts w:ascii="Times New Roman" w:hAnsi="Times New Roman" w:cs="Times New Roman"/>
          <w:sz w:val="24"/>
          <w:szCs w:val="24"/>
        </w:rPr>
        <w:t>a</w:t>
      </w:r>
      <w:r w:rsidR="00077045">
        <w:rPr>
          <w:rFonts w:ascii="Times New Roman" w:hAnsi="Times New Roman" w:cs="Times New Roman"/>
          <w:sz w:val="24"/>
          <w:szCs w:val="24"/>
        </w:rPr>
        <w:t xml:space="preserve"> sulla riunione dello STAC e dell’</w:t>
      </w:r>
      <w:r w:rsidR="003F3710">
        <w:rPr>
          <w:rFonts w:ascii="Times New Roman" w:hAnsi="Times New Roman" w:cs="Times New Roman"/>
          <w:sz w:val="24"/>
          <w:szCs w:val="24"/>
        </w:rPr>
        <w:t>R</w:t>
      </w:r>
      <w:r w:rsidR="00077045">
        <w:rPr>
          <w:rFonts w:ascii="Times New Roman" w:hAnsi="Times New Roman" w:cs="Times New Roman"/>
          <w:sz w:val="24"/>
          <w:szCs w:val="24"/>
        </w:rPr>
        <w:t>RB</w:t>
      </w:r>
      <w:r w:rsidRPr="00C561BB">
        <w:rPr>
          <w:rFonts w:ascii="Times New Roman" w:hAnsi="Times New Roman" w:cs="Times New Roman"/>
          <w:sz w:val="24"/>
          <w:szCs w:val="24"/>
        </w:rPr>
        <w:t xml:space="preserve"> </w:t>
      </w:r>
      <w:r w:rsidR="00077045">
        <w:rPr>
          <w:rFonts w:ascii="Times New Roman" w:hAnsi="Times New Roman" w:cs="Times New Roman"/>
          <w:sz w:val="24"/>
          <w:szCs w:val="24"/>
        </w:rPr>
        <w:t>di KM3</w:t>
      </w:r>
      <w:r w:rsidR="004F42B8">
        <w:rPr>
          <w:rFonts w:ascii="Times New Roman" w:hAnsi="Times New Roman" w:cs="Times New Roman"/>
          <w:sz w:val="24"/>
          <w:szCs w:val="24"/>
        </w:rPr>
        <w:t>Ne</w:t>
      </w:r>
      <w:r w:rsidR="00077045">
        <w:rPr>
          <w:rFonts w:ascii="Times New Roman" w:hAnsi="Times New Roman" w:cs="Times New Roman"/>
          <w:sz w:val="24"/>
          <w:szCs w:val="24"/>
        </w:rPr>
        <w:t>T tenutasi a Roma il 16 e 17 Gennaio. Cuttone riporta che otre alla richiesta d</w:t>
      </w:r>
      <w:r w:rsidR="007B3522">
        <w:rPr>
          <w:rFonts w:ascii="Times New Roman" w:hAnsi="Times New Roman" w:cs="Times New Roman"/>
          <w:sz w:val="24"/>
          <w:szCs w:val="24"/>
        </w:rPr>
        <w:t xml:space="preserve">i 10 </w:t>
      </w:r>
      <w:proofErr w:type="spellStart"/>
      <w:r w:rsidR="007B3522">
        <w:rPr>
          <w:rFonts w:ascii="Times New Roman" w:hAnsi="Times New Roman" w:cs="Times New Roman"/>
          <w:sz w:val="24"/>
          <w:szCs w:val="24"/>
        </w:rPr>
        <w:t>ME</w:t>
      </w:r>
      <w:r w:rsidR="00432D6A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="00077045">
        <w:rPr>
          <w:rFonts w:ascii="Times New Roman" w:hAnsi="Times New Roman" w:cs="Times New Roman"/>
          <w:sz w:val="24"/>
          <w:szCs w:val="24"/>
        </w:rPr>
        <w:t xml:space="preserve">/anno per 5 anni sui fondi Nazionali, l’INFN è disposta a impegnare 2 </w:t>
      </w:r>
      <w:proofErr w:type="spellStart"/>
      <w:r w:rsidR="00077045">
        <w:rPr>
          <w:rFonts w:ascii="Times New Roman" w:hAnsi="Times New Roman" w:cs="Times New Roman"/>
          <w:sz w:val="24"/>
          <w:szCs w:val="24"/>
        </w:rPr>
        <w:t>ME</w:t>
      </w:r>
      <w:r w:rsidR="003F3710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="00077045">
        <w:rPr>
          <w:rFonts w:ascii="Times New Roman" w:hAnsi="Times New Roman" w:cs="Times New Roman"/>
          <w:sz w:val="24"/>
          <w:szCs w:val="24"/>
        </w:rPr>
        <w:t>/anno per 5 anni per la realizzazione del blocco di 120 DU della fase 1.5.</w:t>
      </w:r>
    </w:p>
    <w:p w:rsidR="00077045" w:rsidRDefault="00077045" w:rsidP="00C56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altrettanto chiara risulta la </w:t>
      </w:r>
      <w:r w:rsidR="007B3522">
        <w:rPr>
          <w:rFonts w:ascii="Times New Roman" w:hAnsi="Times New Roman" w:cs="Times New Roman"/>
          <w:sz w:val="24"/>
          <w:szCs w:val="24"/>
        </w:rPr>
        <w:t>strategia seguita dalla Francia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522">
        <w:rPr>
          <w:rFonts w:ascii="Times New Roman" w:hAnsi="Times New Roman" w:cs="Times New Roman"/>
          <w:sz w:val="24"/>
          <w:szCs w:val="24"/>
        </w:rPr>
        <w:t xml:space="preserve"> Per ora l’Olanda prevede meno di 1 </w:t>
      </w:r>
      <w:proofErr w:type="spellStart"/>
      <w:r w:rsidR="007B3522">
        <w:rPr>
          <w:rFonts w:ascii="Times New Roman" w:hAnsi="Times New Roman" w:cs="Times New Roman"/>
          <w:sz w:val="24"/>
          <w:szCs w:val="24"/>
        </w:rPr>
        <w:t>ME</w:t>
      </w:r>
      <w:r w:rsidR="00432D6A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="007B3522">
        <w:rPr>
          <w:rFonts w:ascii="Times New Roman" w:hAnsi="Times New Roman" w:cs="Times New Roman"/>
          <w:sz w:val="24"/>
          <w:szCs w:val="24"/>
        </w:rPr>
        <w:t>/anno/5 anni.</w:t>
      </w:r>
    </w:p>
    <w:p w:rsidR="007B3522" w:rsidRDefault="004F42B8" w:rsidP="00C56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Resource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Board (RRB)</w:t>
      </w:r>
      <w:r w:rsidR="0007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45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077045">
        <w:rPr>
          <w:rFonts w:ascii="Times New Roman" w:hAnsi="Times New Roman" w:cs="Times New Roman"/>
          <w:sz w:val="24"/>
          <w:szCs w:val="24"/>
        </w:rPr>
        <w:t xml:space="preserve"> ha accolto la richiesta di costituire un fondo comune (CF) di 150 </w:t>
      </w:r>
      <w:proofErr w:type="spellStart"/>
      <w:r w:rsidR="0007704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77045">
        <w:rPr>
          <w:rFonts w:ascii="Times New Roman" w:hAnsi="Times New Roman" w:cs="Times New Roman"/>
          <w:sz w:val="24"/>
          <w:szCs w:val="24"/>
        </w:rPr>
        <w:t xml:space="preserve"> per KM3NET</w:t>
      </w:r>
      <w:r w:rsidR="007B3522">
        <w:rPr>
          <w:rFonts w:ascii="Times New Roman" w:hAnsi="Times New Roman" w:cs="Times New Roman"/>
          <w:sz w:val="24"/>
          <w:szCs w:val="24"/>
        </w:rPr>
        <w:t>.</w:t>
      </w:r>
    </w:p>
    <w:p w:rsidR="007B3522" w:rsidRDefault="007B3522" w:rsidP="00C56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18/2 ci sarà la visita del Presidente, dei due vice e di Nappi ai LNS.</w:t>
      </w:r>
    </w:p>
    <w:p w:rsidR="007B3522" w:rsidRPr="00432D6A" w:rsidRDefault="00E9178C" w:rsidP="00C56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Cuttone </w:t>
      </w:r>
      <w:r w:rsidR="00356490">
        <w:rPr>
          <w:rFonts w:ascii="Times New Roman" w:hAnsi="Times New Roman" w:cs="Times New Roman"/>
          <w:sz w:val="24"/>
          <w:szCs w:val="24"/>
        </w:rPr>
        <w:t>ricorda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D6A">
        <w:rPr>
          <w:rFonts w:ascii="Times New Roman" w:hAnsi="Times New Roman" w:cs="Times New Roman"/>
          <w:sz w:val="24"/>
          <w:szCs w:val="24"/>
        </w:rPr>
        <w:t xml:space="preserve">di applicare </w:t>
      </w:r>
      <w:r>
        <w:rPr>
          <w:rFonts w:ascii="Times New Roman" w:hAnsi="Times New Roman" w:cs="Times New Roman"/>
          <w:sz w:val="24"/>
          <w:szCs w:val="24"/>
        </w:rPr>
        <w:t xml:space="preserve"> alle chiamate di Horizon</w:t>
      </w:r>
      <w:r w:rsidR="004F42B8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Riccobene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</w:t>
      </w:r>
      <w:r w:rsidR="00432D6A">
        <w:rPr>
          <w:rFonts w:ascii="Times New Roman" w:hAnsi="Times New Roman" w:cs="Times New Roman"/>
          <w:sz w:val="24"/>
          <w:szCs w:val="24"/>
        </w:rPr>
        <w:t xml:space="preserve">blue </w:t>
      </w:r>
      <w:proofErr w:type="spellStart"/>
      <w:r w:rsidR="00432D6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432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(Capone</w:t>
      </w:r>
      <w:r w:rsidR="00432D6A">
        <w:rPr>
          <w:rFonts w:ascii="Times New Roman" w:hAnsi="Times New Roman" w:cs="Times New Roman"/>
          <w:sz w:val="24"/>
          <w:szCs w:val="24"/>
        </w:rPr>
        <w:t>)</w:t>
      </w:r>
    </w:p>
    <w:p w:rsidR="00077045" w:rsidRDefault="00077045" w:rsidP="00C561BB">
      <w:pPr>
        <w:rPr>
          <w:rFonts w:ascii="Times New Roman" w:hAnsi="Times New Roman" w:cs="Times New Roman"/>
          <w:sz w:val="24"/>
          <w:szCs w:val="24"/>
        </w:rPr>
      </w:pPr>
    </w:p>
    <w:p w:rsidR="00676EC5" w:rsidRPr="00C561BB" w:rsidRDefault="00676EC5" w:rsidP="00C561BB">
      <w:pPr>
        <w:rPr>
          <w:rFonts w:ascii="Times New Roman" w:hAnsi="Times New Roman" w:cs="Times New Roman"/>
          <w:sz w:val="24"/>
          <w:szCs w:val="24"/>
        </w:rPr>
      </w:pPr>
    </w:p>
    <w:p w:rsidR="00971115" w:rsidRDefault="00104003" w:rsidP="00E91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Leismuller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riferisce sullo stato di sviluppo del nuovo CTF necessario a rendere fruibili tutte le 20 fibre del cavo principale. </w:t>
      </w:r>
      <w:r w:rsidR="00E9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78C" w:rsidRPr="00E9178C">
        <w:rPr>
          <w:rFonts w:ascii="Times New Roman" w:hAnsi="Times New Roman" w:cs="Times New Roman"/>
          <w:sz w:val="24"/>
          <w:szCs w:val="24"/>
        </w:rPr>
        <w:t>Leismiller</w:t>
      </w:r>
      <w:proofErr w:type="spellEnd"/>
      <w:r w:rsidR="00E9178C" w:rsidRPr="00E917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178C" w:rsidRPr="00E9178C">
        <w:rPr>
          <w:rFonts w:ascii="Times New Roman" w:hAnsi="Times New Roman" w:cs="Times New Roman"/>
          <w:sz w:val="24"/>
          <w:szCs w:val="24"/>
        </w:rPr>
        <w:t>Sedita</w:t>
      </w:r>
      <w:proofErr w:type="spellEnd"/>
      <w:r w:rsidR="00E9178C" w:rsidRPr="00E9178C">
        <w:rPr>
          <w:rFonts w:ascii="Times New Roman" w:hAnsi="Times New Roman" w:cs="Times New Roman"/>
          <w:sz w:val="24"/>
          <w:szCs w:val="24"/>
        </w:rPr>
        <w:t xml:space="preserve">  hanno visitato L3MARIPRO che attualmente si è presa carico </w:t>
      </w:r>
      <w:r w:rsidR="00C4015C">
        <w:rPr>
          <w:rFonts w:ascii="Times New Roman" w:hAnsi="Times New Roman" w:cs="Times New Roman"/>
          <w:sz w:val="24"/>
          <w:szCs w:val="24"/>
        </w:rPr>
        <w:t>di provare</w:t>
      </w:r>
      <w:r w:rsidR="00E9178C">
        <w:rPr>
          <w:rFonts w:ascii="Times New Roman" w:hAnsi="Times New Roman" w:cs="Times New Roman"/>
          <w:sz w:val="24"/>
          <w:szCs w:val="24"/>
        </w:rPr>
        <w:t xml:space="preserve"> la copia dell’MVC spedito dai LNS.  </w:t>
      </w:r>
      <w:r w:rsidR="00E9178C" w:rsidRPr="00E9178C">
        <w:rPr>
          <w:rFonts w:ascii="Times New Roman" w:hAnsi="Times New Roman" w:cs="Times New Roman"/>
          <w:sz w:val="24"/>
          <w:szCs w:val="24"/>
        </w:rPr>
        <w:t xml:space="preserve">Sulla base dei test sull’MVC previsti a fine febbraio si indirà la gara per la realizzazione </w:t>
      </w:r>
      <w:r w:rsidR="004F42B8">
        <w:rPr>
          <w:rFonts w:ascii="Times New Roman" w:hAnsi="Times New Roman" w:cs="Times New Roman"/>
          <w:sz w:val="24"/>
          <w:szCs w:val="24"/>
        </w:rPr>
        <w:t>della terminazione del cavo</w:t>
      </w:r>
      <w:r w:rsidR="00E9178C" w:rsidRPr="00E9178C">
        <w:rPr>
          <w:rFonts w:ascii="Times New Roman" w:hAnsi="Times New Roman" w:cs="Times New Roman"/>
          <w:sz w:val="24"/>
          <w:szCs w:val="24"/>
        </w:rPr>
        <w:t>.</w:t>
      </w:r>
      <w:r w:rsidR="00E9178C">
        <w:rPr>
          <w:rFonts w:ascii="Times New Roman" w:hAnsi="Times New Roman" w:cs="Times New Roman"/>
          <w:sz w:val="24"/>
          <w:szCs w:val="24"/>
        </w:rPr>
        <w:t xml:space="preserve"> La L3Maripro prevede 9 mesi di realizzazione a partire da quando dovesse aggiudicarsi la gara. </w:t>
      </w:r>
      <w:r w:rsidR="00971115">
        <w:rPr>
          <w:rFonts w:ascii="Times New Roman" w:hAnsi="Times New Roman" w:cs="Times New Roman"/>
          <w:sz w:val="24"/>
          <w:szCs w:val="24"/>
        </w:rPr>
        <w:t xml:space="preserve">Dato che 6 dei 9 mesi previsti rappresentano il tempo  </w:t>
      </w:r>
      <w:r w:rsidR="00356490">
        <w:rPr>
          <w:rFonts w:ascii="Times New Roman" w:hAnsi="Times New Roman" w:cs="Times New Roman"/>
          <w:sz w:val="24"/>
          <w:szCs w:val="24"/>
        </w:rPr>
        <w:t>il tempo di consegna</w:t>
      </w:r>
      <w:r w:rsidR="00971115">
        <w:rPr>
          <w:rFonts w:ascii="Times New Roman" w:hAnsi="Times New Roman" w:cs="Times New Roman"/>
          <w:sz w:val="24"/>
          <w:szCs w:val="24"/>
        </w:rPr>
        <w:t xml:space="preserve"> </w:t>
      </w:r>
      <w:r w:rsidR="00356490">
        <w:rPr>
          <w:rFonts w:ascii="Times New Roman" w:hAnsi="Times New Roman" w:cs="Times New Roman"/>
          <w:sz w:val="24"/>
          <w:szCs w:val="24"/>
        </w:rPr>
        <w:t>de</w:t>
      </w:r>
      <w:r w:rsidR="00971115">
        <w:rPr>
          <w:rFonts w:ascii="Times New Roman" w:hAnsi="Times New Roman" w:cs="Times New Roman"/>
          <w:sz w:val="24"/>
          <w:szCs w:val="24"/>
        </w:rPr>
        <w:t>i 5+1 co</w:t>
      </w:r>
      <w:r w:rsidR="00356490">
        <w:rPr>
          <w:rFonts w:ascii="Times New Roman" w:hAnsi="Times New Roman" w:cs="Times New Roman"/>
          <w:sz w:val="24"/>
          <w:szCs w:val="24"/>
        </w:rPr>
        <w:t>nnettori ODI,  l’INFN ordinerà subito alla ODI (</w:t>
      </w:r>
      <w:r w:rsidR="00971115">
        <w:rPr>
          <w:rFonts w:ascii="Times New Roman" w:hAnsi="Times New Roman" w:cs="Times New Roman"/>
          <w:sz w:val="24"/>
          <w:szCs w:val="24"/>
        </w:rPr>
        <w:t>come fornitore unico</w:t>
      </w:r>
      <w:r w:rsidR="00356490">
        <w:rPr>
          <w:rFonts w:ascii="Times New Roman" w:hAnsi="Times New Roman" w:cs="Times New Roman"/>
          <w:sz w:val="24"/>
          <w:szCs w:val="24"/>
        </w:rPr>
        <w:t>)</w:t>
      </w:r>
      <w:r w:rsidR="00971115">
        <w:rPr>
          <w:rFonts w:ascii="Times New Roman" w:hAnsi="Times New Roman" w:cs="Times New Roman"/>
          <w:sz w:val="24"/>
          <w:szCs w:val="24"/>
        </w:rPr>
        <w:t xml:space="preserve"> i connettori </w:t>
      </w:r>
      <w:r w:rsidR="00356490">
        <w:rPr>
          <w:rFonts w:ascii="Times New Roman" w:hAnsi="Times New Roman" w:cs="Times New Roman"/>
          <w:sz w:val="24"/>
          <w:szCs w:val="24"/>
        </w:rPr>
        <w:t>per fornirli, insieme all’MVC</w:t>
      </w:r>
      <w:r w:rsidR="00971115">
        <w:rPr>
          <w:rFonts w:ascii="Times New Roman" w:hAnsi="Times New Roman" w:cs="Times New Roman"/>
          <w:sz w:val="24"/>
          <w:szCs w:val="24"/>
        </w:rPr>
        <w:t xml:space="preserve"> direttamente alla </w:t>
      </w:r>
      <w:r w:rsidR="00356490">
        <w:rPr>
          <w:rFonts w:ascii="Times New Roman" w:hAnsi="Times New Roman" w:cs="Times New Roman"/>
          <w:sz w:val="24"/>
          <w:szCs w:val="24"/>
        </w:rPr>
        <w:t>ditta fornitrice</w:t>
      </w:r>
      <w:r w:rsidR="00971115">
        <w:rPr>
          <w:rFonts w:ascii="Times New Roman" w:hAnsi="Times New Roman" w:cs="Times New Roman"/>
          <w:sz w:val="24"/>
          <w:szCs w:val="24"/>
        </w:rPr>
        <w:t>. In tal modo si dovrebbe guadagnar tempo.</w:t>
      </w:r>
    </w:p>
    <w:p w:rsidR="00971115" w:rsidRDefault="00971115" w:rsidP="00E91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EC5" w:rsidRPr="00676EC5" w:rsidRDefault="00676EC5" w:rsidP="00676E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71115" w:rsidRDefault="00214F6B" w:rsidP="009711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Papaleo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riporta sullo stato </w:t>
      </w:r>
      <w:r w:rsidR="00971115">
        <w:rPr>
          <w:rFonts w:ascii="Times New Roman" w:hAnsi="Times New Roman" w:cs="Times New Roman"/>
          <w:sz w:val="24"/>
          <w:szCs w:val="24"/>
        </w:rPr>
        <w:t xml:space="preserve">della rete di fondo con particolare riguardo alle </w:t>
      </w:r>
      <w:proofErr w:type="spellStart"/>
      <w:r w:rsidR="00971115">
        <w:rPr>
          <w:rFonts w:ascii="Times New Roman" w:hAnsi="Times New Roman" w:cs="Times New Roman"/>
          <w:sz w:val="24"/>
          <w:szCs w:val="24"/>
        </w:rPr>
        <w:t>JBs</w:t>
      </w:r>
      <w:proofErr w:type="spellEnd"/>
      <w:r w:rsidR="00971115">
        <w:rPr>
          <w:rFonts w:ascii="Times New Roman" w:hAnsi="Times New Roman" w:cs="Times New Roman"/>
          <w:sz w:val="24"/>
          <w:szCs w:val="24"/>
        </w:rPr>
        <w:t xml:space="preserve"> torre e stringhe (le prime due che saranno immerse).</w:t>
      </w:r>
      <w:r w:rsidR="00E364B1">
        <w:rPr>
          <w:rFonts w:ascii="Times New Roman" w:hAnsi="Times New Roman" w:cs="Times New Roman"/>
          <w:sz w:val="24"/>
          <w:szCs w:val="24"/>
        </w:rPr>
        <w:t xml:space="preserve"> Il progetto e le specifiche dei vari componenti sono già definiti ad esclusione della struttura meccanica ( febbraio) e del </w:t>
      </w:r>
      <w:proofErr w:type="spellStart"/>
      <w:r w:rsidR="00E364B1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="00E364B1">
        <w:rPr>
          <w:rFonts w:ascii="Times New Roman" w:hAnsi="Times New Roman" w:cs="Times New Roman"/>
          <w:sz w:val="24"/>
          <w:szCs w:val="24"/>
        </w:rPr>
        <w:t xml:space="preserve"> dell’ottica (Febbraio). La maggior parte di questi componenti si possono acquistare direttamente (unico fornitore) e </w:t>
      </w:r>
      <w:proofErr w:type="spellStart"/>
      <w:r w:rsidR="00E364B1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E364B1">
        <w:rPr>
          <w:rFonts w:ascii="Times New Roman" w:hAnsi="Times New Roman" w:cs="Times New Roman"/>
          <w:sz w:val="24"/>
          <w:szCs w:val="24"/>
        </w:rPr>
        <w:t xml:space="preserve"> si prevedono ritardi. Cavi e connettori saranno acquistati con gara: </w:t>
      </w:r>
      <w:r w:rsidR="001E4C17">
        <w:rPr>
          <w:rFonts w:ascii="Times New Roman" w:hAnsi="Times New Roman" w:cs="Times New Roman"/>
          <w:sz w:val="24"/>
          <w:szCs w:val="24"/>
        </w:rPr>
        <w:t xml:space="preserve">il cablaggio della interconnessione dei tre </w:t>
      </w:r>
      <w:proofErr w:type="spellStart"/>
      <w:r w:rsidR="001E4C17">
        <w:rPr>
          <w:rFonts w:ascii="Times New Roman" w:hAnsi="Times New Roman" w:cs="Times New Roman"/>
          <w:sz w:val="24"/>
          <w:szCs w:val="24"/>
        </w:rPr>
        <w:t>pods</w:t>
      </w:r>
      <w:proofErr w:type="spellEnd"/>
      <w:r w:rsidR="001E4C17">
        <w:rPr>
          <w:rFonts w:ascii="Times New Roman" w:hAnsi="Times New Roman" w:cs="Times New Roman"/>
          <w:sz w:val="24"/>
          <w:szCs w:val="24"/>
        </w:rPr>
        <w:t xml:space="preserve"> è previsto con consegna a giugno, i connettori ROV operabili esterni alla struttura per il collegamento con le torri e il CTF  la consegna si prevede avvenga a settembre.  </w:t>
      </w:r>
      <w:proofErr w:type="spellStart"/>
      <w:r w:rsidR="001E4C17">
        <w:rPr>
          <w:rFonts w:ascii="Times New Roman" w:hAnsi="Times New Roman" w:cs="Times New Roman"/>
          <w:sz w:val="24"/>
          <w:szCs w:val="24"/>
        </w:rPr>
        <w:t>Anghinolfi</w:t>
      </w:r>
      <w:proofErr w:type="spellEnd"/>
      <w:r w:rsidR="001E4C17">
        <w:rPr>
          <w:rFonts w:ascii="Times New Roman" w:hAnsi="Times New Roman" w:cs="Times New Roman"/>
          <w:sz w:val="24"/>
          <w:szCs w:val="24"/>
        </w:rPr>
        <w:t xml:space="preserve"> ritiene </w:t>
      </w:r>
      <w:proofErr w:type="spellStart"/>
      <w:r w:rsidR="001E4C17">
        <w:rPr>
          <w:rFonts w:ascii="Times New Roman" w:hAnsi="Times New Roman" w:cs="Times New Roman"/>
          <w:sz w:val="24"/>
          <w:szCs w:val="24"/>
        </w:rPr>
        <w:t>necessaro</w:t>
      </w:r>
      <w:proofErr w:type="spellEnd"/>
      <w:r w:rsidR="001E4C17">
        <w:rPr>
          <w:rFonts w:ascii="Times New Roman" w:hAnsi="Times New Roman" w:cs="Times New Roman"/>
          <w:sz w:val="24"/>
          <w:szCs w:val="24"/>
        </w:rPr>
        <w:t xml:space="preserve"> effettuare una visita alla ODI per discutere la configurazione dei cavi CTF-JB e  la cui lunghezza (fino a 800m)\potrebbe rappresentare una </w:t>
      </w:r>
      <w:proofErr w:type="spellStart"/>
      <w:r w:rsidR="001E4C17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1E4C17">
        <w:rPr>
          <w:rFonts w:ascii="Times New Roman" w:hAnsi="Times New Roman" w:cs="Times New Roman"/>
          <w:sz w:val="24"/>
          <w:szCs w:val="24"/>
        </w:rPr>
        <w:t xml:space="preserve"> per il </w:t>
      </w:r>
      <w:proofErr w:type="spellStart"/>
      <w:r w:rsidR="001E4C17">
        <w:rPr>
          <w:rFonts w:ascii="Times New Roman" w:hAnsi="Times New Roman" w:cs="Times New Roman"/>
          <w:sz w:val="24"/>
          <w:szCs w:val="24"/>
        </w:rPr>
        <w:t>deployment</w:t>
      </w:r>
      <w:proofErr w:type="spellEnd"/>
      <w:r w:rsidR="001E4C17">
        <w:rPr>
          <w:rFonts w:ascii="Times New Roman" w:hAnsi="Times New Roman" w:cs="Times New Roman"/>
          <w:sz w:val="24"/>
          <w:szCs w:val="24"/>
        </w:rPr>
        <w:t>.</w:t>
      </w:r>
      <w:r w:rsidR="00432D6A">
        <w:rPr>
          <w:rFonts w:ascii="Times New Roman" w:hAnsi="Times New Roman" w:cs="Times New Roman"/>
          <w:sz w:val="24"/>
          <w:szCs w:val="24"/>
        </w:rPr>
        <w:t>.</w:t>
      </w:r>
    </w:p>
    <w:p w:rsidR="001E4C17" w:rsidRDefault="001E4C17" w:rsidP="00971115">
      <w:pPr>
        <w:rPr>
          <w:rFonts w:ascii="Times New Roman" w:hAnsi="Times New Roman" w:cs="Times New Roman"/>
          <w:sz w:val="24"/>
          <w:szCs w:val="24"/>
        </w:rPr>
      </w:pPr>
    </w:p>
    <w:p w:rsidR="001E4C17" w:rsidRDefault="001E4C17" w:rsidP="00971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Musumeci riporta sullo stato dell’integrazione delle varie componenti delle torri ed in particolare.</w:t>
      </w:r>
    </w:p>
    <w:p w:rsidR="001E4C17" w:rsidRDefault="001E4C17" w:rsidP="00971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 moduli ottici, dei moduli di pani, delle torri, delle JB 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statio</w:t>
      </w:r>
      <w:r w:rsidR="001D170B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Musumeci ricorda che</w:t>
      </w:r>
      <w:r w:rsidR="001D170B">
        <w:rPr>
          <w:rFonts w:ascii="Times New Roman" w:hAnsi="Times New Roman" w:cs="Times New Roman"/>
          <w:sz w:val="24"/>
          <w:szCs w:val="24"/>
        </w:rPr>
        <w:t xml:space="preserve"> preambolo di  questa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70B">
        <w:rPr>
          <w:rFonts w:ascii="Times New Roman" w:hAnsi="Times New Roman" w:cs="Times New Roman"/>
          <w:sz w:val="24"/>
          <w:szCs w:val="24"/>
        </w:rPr>
        <w:t>attività</w:t>
      </w:r>
      <w:r>
        <w:rPr>
          <w:rFonts w:ascii="Times New Roman" w:hAnsi="Times New Roman" w:cs="Times New Roman"/>
          <w:sz w:val="24"/>
          <w:szCs w:val="24"/>
        </w:rPr>
        <w:t xml:space="preserve"> di integrazio</w:t>
      </w:r>
      <w:r w:rsidR="001D170B">
        <w:rPr>
          <w:rFonts w:ascii="Times New Roman" w:hAnsi="Times New Roman" w:cs="Times New Roman"/>
          <w:sz w:val="24"/>
          <w:szCs w:val="24"/>
        </w:rPr>
        <w:t xml:space="preserve">ne è stato l’intenso lavoro di documentazione realizzato da </w:t>
      </w:r>
      <w:proofErr w:type="spellStart"/>
      <w:r w:rsidR="001D170B">
        <w:rPr>
          <w:rFonts w:ascii="Times New Roman" w:hAnsi="Times New Roman" w:cs="Times New Roman"/>
          <w:sz w:val="24"/>
          <w:szCs w:val="24"/>
        </w:rPr>
        <w:t>Imbesi</w:t>
      </w:r>
      <w:proofErr w:type="spellEnd"/>
      <w:r w:rsidR="001D170B">
        <w:rPr>
          <w:rFonts w:ascii="Times New Roman" w:hAnsi="Times New Roman" w:cs="Times New Roman"/>
          <w:sz w:val="24"/>
          <w:szCs w:val="24"/>
        </w:rPr>
        <w:t xml:space="preserve">, Miraglia e </w:t>
      </w:r>
      <w:proofErr w:type="spellStart"/>
      <w:r w:rsidR="001D170B">
        <w:rPr>
          <w:rFonts w:ascii="Times New Roman" w:hAnsi="Times New Roman" w:cs="Times New Roman"/>
          <w:sz w:val="24"/>
          <w:szCs w:val="24"/>
        </w:rPr>
        <w:t>Pulvirenti</w:t>
      </w:r>
      <w:proofErr w:type="spellEnd"/>
      <w:r w:rsidR="001D170B">
        <w:rPr>
          <w:rFonts w:ascii="Times New Roman" w:hAnsi="Times New Roman" w:cs="Times New Roman"/>
          <w:sz w:val="24"/>
          <w:szCs w:val="24"/>
        </w:rPr>
        <w:t xml:space="preserve"> </w:t>
      </w:r>
      <w:r w:rsidRPr="001E4C17">
        <w:rPr>
          <w:rFonts w:ascii="Times New Roman" w:hAnsi="Times New Roman" w:cs="Times New Roman"/>
          <w:sz w:val="24"/>
          <w:szCs w:val="24"/>
        </w:rPr>
        <w:t>indispensabile per l’indizione delle gare dei sistemi di cablaggio e la verifica delle interconnessioni dei sistemi sottomarini.</w:t>
      </w:r>
    </w:p>
    <w:p w:rsidR="00515EA5" w:rsidRDefault="001D170B" w:rsidP="001D170B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>Per i MO si prevede l’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 xml:space="preserve"> inizio attività </w:t>
      </w:r>
      <w:r>
        <w:rPr>
          <w:rStyle w:val="topleveltitle"/>
          <w:rFonts w:ascii="Times New Roman" w:hAnsi="Times New Roman" w:cs="Times New Roman"/>
          <w:sz w:val="24"/>
          <w:szCs w:val="24"/>
        </w:rPr>
        <w:t>integrazione a metà marzo e la f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>ornitura per la prima torre entro metà aprile</w:t>
      </w:r>
      <w:r>
        <w:rPr>
          <w:rStyle w:val="topleveltitle"/>
          <w:rFonts w:ascii="Times New Roman" w:hAnsi="Times New Roman" w:cs="Times New Roman"/>
          <w:sz w:val="24"/>
          <w:szCs w:val="24"/>
        </w:rPr>
        <w:t>(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 xml:space="preserve"> realizzazio</w:t>
      </w:r>
      <w:r>
        <w:rPr>
          <w:rStyle w:val="topleveltitle"/>
          <w:rFonts w:ascii="Times New Roman" w:hAnsi="Times New Roman" w:cs="Times New Roman"/>
          <w:sz w:val="24"/>
          <w:szCs w:val="24"/>
        </w:rPr>
        <w:t>ne di 5 MO/g =&gt; ~1.2 torri mese)</w:t>
      </w:r>
    </w:p>
    <w:p w:rsidR="001D170B" w:rsidRPr="001D170B" w:rsidRDefault="001D170B" w:rsidP="001D170B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lastRenderedPageBreak/>
        <w:t xml:space="preserve">Per i Moduli di piani l’integrazione potrebbe iniziare a metà aprile 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>co</w:t>
      </w:r>
      <w:r>
        <w:rPr>
          <w:rStyle w:val="topleveltitle"/>
          <w:rFonts w:ascii="Times New Roman" w:hAnsi="Times New Roman" w:cs="Times New Roman"/>
          <w:sz w:val="24"/>
          <w:szCs w:val="24"/>
        </w:rPr>
        <w:t>n il test delle FCM e delle PSS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 xml:space="preserve"> per poi continuare </w:t>
      </w:r>
      <w:r>
        <w:rPr>
          <w:rStyle w:val="topleveltitle"/>
          <w:rFonts w:ascii="Times New Roman" w:hAnsi="Times New Roman" w:cs="Times New Roman"/>
          <w:sz w:val="24"/>
          <w:szCs w:val="24"/>
        </w:rPr>
        <w:t>con i</w:t>
      </w:r>
      <w:r w:rsidRPr="001D170B">
        <w:rPr>
          <w:rStyle w:val="topleveltitle"/>
          <w:rFonts w:ascii="Times New Roman" w:hAnsi="Times New Roman" w:cs="Times New Roman"/>
          <w:sz w:val="24"/>
          <w:szCs w:val="24"/>
        </w:rPr>
        <w:t xml:space="preserve"> connettori da installare sui 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tappi ed infine con il montaggio dei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tran</w:t>
      </w:r>
      <w:r w:rsidR="0045768F">
        <w:rPr>
          <w:rStyle w:val="topleveltitle"/>
          <w:rFonts w:ascii="Times New Roman" w:hAnsi="Times New Roman" w:cs="Times New Roman"/>
          <w:sz w:val="24"/>
          <w:szCs w:val="24"/>
        </w:rPr>
        <w:t>s</w:t>
      </w:r>
      <w:r>
        <w:rPr>
          <w:rStyle w:val="topleveltitle"/>
          <w:rFonts w:ascii="Times New Roman" w:hAnsi="Times New Roman" w:cs="Times New Roman"/>
          <w:sz w:val="24"/>
          <w:szCs w:val="24"/>
        </w:rPr>
        <w:t>ceivers</w:t>
      </w:r>
      <w:proofErr w:type="spellEnd"/>
      <w:r w:rsid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 che attualmente rappresentano l’unica incertezza sui tempi di consegna</w:t>
      </w:r>
    </w:p>
    <w:p w:rsidR="0045768F" w:rsidRDefault="0045768F" w:rsidP="001D170B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>Sono previsti due siti di integrazione (Pisa, LNS) e i</w:t>
      </w:r>
      <w:r w:rsidR="001D170B" w:rsidRPr="001D170B">
        <w:rPr>
          <w:rStyle w:val="topleveltitle"/>
          <w:rFonts w:ascii="Times New Roman" w:hAnsi="Times New Roman" w:cs="Times New Roman"/>
          <w:sz w:val="24"/>
          <w:szCs w:val="24"/>
        </w:rPr>
        <w:t>l ritmo previsto è di 2 mod</w:t>
      </w:r>
      <w:r>
        <w:rPr>
          <w:rStyle w:val="topleveltitle"/>
          <w:rFonts w:ascii="Times New Roman" w:hAnsi="Times New Roman" w:cs="Times New Roman"/>
          <w:sz w:val="24"/>
          <w:szCs w:val="24"/>
        </w:rPr>
        <w:t>uli di piano per sito al giorno a partire da fine Giugno</w:t>
      </w:r>
    </w:p>
    <w:p w:rsidR="001D170B" w:rsidRDefault="0045768F" w:rsidP="0045768F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Per le torri i 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siti designati per l’integrazione sono due: LNF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(con esclusivo personale di 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Roma 1</w:t>
      </w:r>
      <w:r>
        <w:rPr>
          <w:rStyle w:val="topleveltitle"/>
          <w:rFonts w:ascii="Times New Roman" w:hAnsi="Times New Roman" w:cs="Times New Roman"/>
          <w:sz w:val="24"/>
          <w:szCs w:val="24"/>
        </w:rPr>
        <w:t>)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 ed LNS</w:t>
      </w:r>
      <w:r>
        <w:rPr>
          <w:rStyle w:val="topleveltitle"/>
          <w:rFonts w:ascii="Times New Roman" w:hAnsi="Times New Roman" w:cs="Times New Roman"/>
          <w:sz w:val="24"/>
          <w:szCs w:val="24"/>
        </w:rPr>
        <w:t>.</w:t>
      </w:r>
      <w:r w:rsidRPr="0045768F">
        <w:t xml:space="preserve"> 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Il ritmo previsto è di circa 2 torri/mese per </w:t>
      </w:r>
      <w:r w:rsidR="00487C30" w:rsidRPr="00487C30">
        <w:rPr>
          <w:rStyle w:val="topleveltitle"/>
          <w:rFonts w:ascii="Times New Roman" w:hAnsi="Times New Roman" w:cs="Times New Roman"/>
          <w:sz w:val="24"/>
          <w:szCs w:val="24"/>
        </w:rPr>
        <w:t>a condizione che si riesca ad eseguire la prima parte di attività descritta nel documento di integrazione torri (aggiustaggio) presso una sede terza (officina privata)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.</w:t>
      </w:r>
      <w:r w:rsidRPr="0045768F">
        <w:t xml:space="preserve"> 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Tenendo conto della necessità di test iniziali e di esecuzione di attività in contemporanea anche sulla JB, le prime due torri potrebbero esser pronte per la posa entro </w:t>
      </w:r>
      <w:r w:rsidR="00E63007">
        <w:rPr>
          <w:rStyle w:val="topleveltitle"/>
          <w:rFonts w:ascii="Times New Roman" w:hAnsi="Times New Roman" w:cs="Times New Roman"/>
          <w:sz w:val="24"/>
          <w:szCs w:val="24"/>
        </w:rPr>
        <w:t>novembre salvo ritardi sulle</w:t>
      </w:r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 fornitura cavi, fornitura </w:t>
      </w:r>
      <w:proofErr w:type="spellStart"/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transceiver</w:t>
      </w:r>
      <w:proofErr w:type="spellEnd"/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 xml:space="preserve">, realizzazione test </w:t>
      </w:r>
      <w:proofErr w:type="spellStart"/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bench</w:t>
      </w:r>
      <w:proofErr w:type="spellEnd"/>
      <w:r w:rsidRPr="0045768F">
        <w:rPr>
          <w:rStyle w:val="topleveltitle"/>
          <w:rFonts w:ascii="Times New Roman" w:hAnsi="Times New Roman" w:cs="Times New Roman"/>
          <w:sz w:val="24"/>
          <w:szCs w:val="24"/>
        </w:rPr>
        <w:t>, disponibilità di personale adeguatamente formato per consentire la messa in p</w:t>
      </w:r>
      <w:r w:rsidR="00E63007">
        <w:rPr>
          <w:rStyle w:val="topleveltitle"/>
          <w:rFonts w:ascii="Times New Roman" w:hAnsi="Times New Roman" w:cs="Times New Roman"/>
          <w:sz w:val="24"/>
          <w:szCs w:val="24"/>
        </w:rPr>
        <w:t>arallelo delle diverse attività</w:t>
      </w:r>
      <w:r w:rsidR="00432D6A">
        <w:rPr>
          <w:rStyle w:val="topleveltitle"/>
          <w:rFonts w:ascii="Times New Roman" w:hAnsi="Times New Roman" w:cs="Times New Roman"/>
          <w:sz w:val="24"/>
          <w:szCs w:val="24"/>
        </w:rPr>
        <w:t>.</w:t>
      </w:r>
    </w:p>
    <w:p w:rsidR="00432D6A" w:rsidRDefault="00432D6A" w:rsidP="0045768F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432D6A" w:rsidRPr="00432D6A" w:rsidRDefault="00432D6A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Trasatti</w:t>
      </w:r>
      <w:proofErr w:type="spellEnd"/>
      <w:r w:rsidR="000050D8"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riporta gli sviluppi di PORFIDO ed in particolare le 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interazioni di PORFID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O con la raccolta dati dei PMT. 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Appare chiaro che le interazioni fra la RF emess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a da PORFIDO, i segnali dei PMT 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e la FEM appaiono soltanto quando PORFIDO lav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ora con piena potenza della RF. 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Fortunatamente detta potenza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e'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regolabile da riva, e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vari test con potenza ridotta  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da 22 dB a 17 dB sembrano confermare la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possibilita'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di lavorare senza disturbi in questa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modalita'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.</w:t>
      </w:r>
    </w:p>
    <w:p w:rsidR="00432D6A" w:rsidRPr="00432D6A" w:rsidRDefault="00432D6A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All'inizio di Febbraio ulteriori test verranno eseguiti utilizzando il programma di comunicazione sviluppato a Roma e ai LNF per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escludere definitivamente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ogni</w:t>
      </w: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possibilita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' di disturbo con i dati del PMT e permettere una regolare presa dati.</w:t>
      </w:r>
    </w:p>
    <w:p w:rsidR="00432D6A" w:rsidRPr="00432D6A" w:rsidRDefault="00432D6A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Per quanto riguarda l'istallazione di PORFIDO sulle prossime torri in costruzione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verra'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aggiunto uno schermo RF. Nel frattempo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e'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stato sviluppato un prototipo di </w:t>
      </w:r>
    </w:p>
    <w:p w:rsidR="0045768F" w:rsidRDefault="00432D6A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termometro con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sensibilita'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di 1 millesimo di ˚C che funziona con lo stesso hardware istallato all'interno delle sfere di FASE II. Questo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verra'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istallato sulle prossime torri, per le quali </w:t>
      </w:r>
      <w:proofErr w:type="spellStart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>e'</w:t>
      </w:r>
      <w:proofErr w:type="spellEnd"/>
      <w:r w:rsidRPr="00432D6A">
        <w:rPr>
          <w:rStyle w:val="topleveltitle"/>
          <w:rFonts w:ascii="Times New Roman" w:hAnsi="Times New Roman" w:cs="Times New Roman"/>
          <w:sz w:val="24"/>
          <w:szCs w:val="24"/>
        </w:rPr>
        <w:t xml:space="preserve"> prevista l'istallazione di 12 probe PORFIDO.</w:t>
      </w:r>
    </w:p>
    <w:p w:rsidR="00E91AD6" w:rsidRDefault="00E91AD6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C047E5" w:rsidRDefault="00C047E5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Capone riporta il risultato dell’analisi degli spettri in carica degli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event</w:t>
      </w:r>
      <w:proofErr w:type="spellEnd"/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hits</w:t>
      </w:r>
      <w:proofErr w:type="spellEnd"/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in correlazione con il trigger usato.</w:t>
      </w:r>
    </w:p>
    <w:p w:rsidR="00E91AD6" w:rsidRDefault="00E91AD6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E91AD6" w:rsidRDefault="00E91AD6" w:rsidP="00E91AD6">
      <w:pPr>
        <w:rPr>
          <w:rStyle w:val="topleveltitle"/>
          <w:rFonts w:ascii="Times New Roman" w:hAnsi="Times New Roman" w:cs="Times New Roman"/>
          <w:sz w:val="24"/>
          <w:szCs w:val="24"/>
        </w:rPr>
      </w:pPr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Tommaso </w:t>
      </w: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Chiarusi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passa in rassegna il prospetto definitivo degli acquisti per gli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apparati dei seguenti sistemi: </w:t>
      </w:r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acquisizione dati da moduli ottici (</w:t>
      </w: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TriDAS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), acquisizione dati dagli idrofoni, slow control, sis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tema di monitoraggio e console. </w:t>
      </w:r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Le gare devono partire entro febbraio</w:t>
      </w:r>
      <w:r>
        <w:rPr>
          <w:rStyle w:val="topleveltitle"/>
          <w:rFonts w:ascii="Times New Roman" w:hAnsi="Times New Roman" w:cs="Times New Roman"/>
          <w:sz w:val="24"/>
          <w:szCs w:val="24"/>
        </w:rPr>
        <w:t>.</w:t>
      </w:r>
    </w:p>
    <w:p w:rsidR="00E91AD6" w:rsidRDefault="00E91AD6" w:rsidP="00E91AD6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C047E5" w:rsidRDefault="00E91AD6" w:rsidP="00E91AD6">
      <w:pPr>
        <w:rPr>
          <w:rStyle w:val="topleveltitle"/>
          <w:rFonts w:ascii="Times New Roman" w:hAnsi="Times New Roman" w:cs="Times New Roman"/>
          <w:sz w:val="24"/>
          <w:szCs w:val="24"/>
        </w:rPr>
      </w:pP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Distefano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riporta lo stato della torre: l'umidità di 6 OM sta per raggiungere valori di attenzione.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Distefano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riporta la pianificazione dei turni. Si decide di </w:t>
      </w: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postporre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opleveltitle"/>
          <w:rFonts w:ascii="Times New Roman" w:hAnsi="Times New Roman" w:cs="Times New Roman"/>
          <w:sz w:val="24"/>
          <w:szCs w:val="24"/>
        </w:rPr>
        <w:t>non prima della fine di Febbraio</w:t>
      </w:r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l'intervento di manutenzione/certificazione del sistema elettrico per evitare di spengere la torre prima del prossimo SC di KM3NeT Europa (11-12 </w:t>
      </w: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Feb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.). 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Distefano </w:t>
      </w:r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 xml:space="preserve"> riporta lo stato dell'analisi dei dati per la ricerca delle tracce di muoni atmosferici. Ci sono ancora incongruenze dati-</w:t>
      </w:r>
      <w:proofErr w:type="spellStart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montecarlo</w:t>
      </w:r>
      <w:proofErr w:type="spellEnd"/>
      <w:r w:rsidRPr="00E91AD6">
        <w:rPr>
          <w:rStyle w:val="topleveltitle"/>
          <w:rFonts w:ascii="Times New Roman" w:hAnsi="Times New Roman" w:cs="Times New Roman"/>
          <w:sz w:val="24"/>
          <w:szCs w:val="24"/>
        </w:rPr>
        <w:t>. Carla e  Tommaso compiranno un'attenta  revisione della strategia di analisi a partire dalla simulazione del Trigger.</w:t>
      </w:r>
    </w:p>
    <w:p w:rsidR="00C047E5" w:rsidRDefault="00C047E5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C047E5" w:rsidRDefault="00C047E5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lastRenderedPageBreak/>
        <w:t>Segue presentazione di Aiello e discussione generale sul problema dei moduli ottici  della torre FASE II alcuni dei quali, dopo aver osservato un aumento della</w:t>
      </w:r>
      <w:r w:rsidR="004F42B8"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B8">
        <w:rPr>
          <w:rStyle w:val="topleveltitle"/>
          <w:rFonts w:ascii="Times New Roman" w:hAnsi="Times New Roman" w:cs="Times New Roman"/>
          <w:sz w:val="24"/>
          <w:szCs w:val="24"/>
        </w:rPr>
        <w:t>umidita’</w:t>
      </w:r>
      <w:proofErr w:type="spellEnd"/>
      <w:r w:rsidR="004F42B8">
        <w:rPr>
          <w:rStyle w:val="topleveltitle"/>
          <w:rFonts w:ascii="Times New Roman" w:hAnsi="Times New Roman" w:cs="Times New Roman"/>
          <w:sz w:val="24"/>
          <w:szCs w:val="24"/>
        </w:rPr>
        <w:t xml:space="preserve"> relativa</w:t>
      </w:r>
      <w:r>
        <w:rPr>
          <w:rStyle w:val="topleveltitle"/>
          <w:rFonts w:ascii="Times New Roman" w:hAnsi="Times New Roman" w:cs="Times New Roman"/>
          <w:sz w:val="24"/>
          <w:szCs w:val="24"/>
        </w:rPr>
        <w:t>, hanno smesso di funzionare.</w:t>
      </w:r>
    </w:p>
    <w:p w:rsidR="00D31211" w:rsidRDefault="00C047E5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>Una possibile caus</w:t>
      </w:r>
      <w:r w:rsidR="004F42B8">
        <w:rPr>
          <w:rStyle w:val="topleveltitle"/>
          <w:rFonts w:ascii="Times New Roman" w:hAnsi="Times New Roman" w:cs="Times New Roman"/>
          <w:sz w:val="24"/>
          <w:szCs w:val="24"/>
        </w:rPr>
        <w:t>a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opleveltitle"/>
          <w:rFonts w:ascii="Times New Roman" w:hAnsi="Times New Roman" w:cs="Times New Roman"/>
          <w:sz w:val="24"/>
          <w:szCs w:val="24"/>
        </w:rPr>
        <w:t>e’</w:t>
      </w:r>
      <w:proofErr w:type="spellEnd"/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rappresentata dal gel il quale</w:t>
      </w:r>
      <w:r w:rsidR="004F42B8">
        <w:rPr>
          <w:rStyle w:val="topleveltitle"/>
          <w:rFonts w:ascii="Times New Roman" w:hAnsi="Times New Roman" w:cs="Times New Roman"/>
          <w:sz w:val="24"/>
          <w:szCs w:val="24"/>
        </w:rPr>
        <w:t xml:space="preserve"> potrebbe intrappolare acqua durante il processo di produzione e inoltre, quando</w:t>
      </w:r>
      <w:r>
        <w:rPr>
          <w:rStyle w:val="topleveltitle"/>
          <w:rFonts w:ascii="Times New Roman" w:hAnsi="Times New Roman" w:cs="Times New Roman"/>
          <w:sz w:val="24"/>
          <w:szCs w:val="24"/>
        </w:rPr>
        <w:t xml:space="preserve"> </w:t>
      </w:r>
      <w:r w:rsid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in contatto con </w:t>
      </w:r>
      <w:r w:rsidR="004F42B8">
        <w:rPr>
          <w:rStyle w:val="topleveltitle"/>
          <w:rFonts w:ascii="Times New Roman" w:hAnsi="Times New Roman" w:cs="Times New Roman"/>
          <w:sz w:val="24"/>
          <w:szCs w:val="24"/>
        </w:rPr>
        <w:t>alcuni</w:t>
      </w:r>
      <w:r w:rsid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 metalli  (</w:t>
      </w:r>
      <w:r w:rsidR="004F42B8">
        <w:rPr>
          <w:rStyle w:val="topleveltitle"/>
          <w:rFonts w:ascii="Times New Roman" w:hAnsi="Times New Roman" w:cs="Times New Roman"/>
          <w:sz w:val="24"/>
          <w:szCs w:val="24"/>
        </w:rPr>
        <w:t>come il ferro e nichel del</w:t>
      </w:r>
      <w:r w:rsid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 mu-metal dello schermo) produce idrogeno il quale potrebbe raggiungere l’aria presente nel MO e produrre acqua (ne basta qualche frazione di grammo).</w:t>
      </w:r>
    </w:p>
    <w:p w:rsidR="00D31211" w:rsidRDefault="00D31211" w:rsidP="00432D6A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>Per mitigare questo fenomeno si decide che nell’assemblaggio dei MO di FASE III</w:t>
      </w:r>
    </w:p>
    <w:p w:rsidR="00D31211" w:rsidRPr="00D31211" w:rsidRDefault="00D31211" w:rsidP="00D31211">
      <w:pPr>
        <w:pStyle w:val="Paragrafoelenco"/>
        <w:numPr>
          <w:ilvl w:val="0"/>
          <w:numId w:val="14"/>
        </w:numPr>
        <w:rPr>
          <w:rStyle w:val="topleveltitle"/>
          <w:rFonts w:ascii="Times New Roman" w:hAnsi="Times New Roman" w:cs="Times New Roman"/>
          <w:sz w:val="24"/>
          <w:szCs w:val="24"/>
        </w:rPr>
      </w:pPr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Il MO </w:t>
      </w:r>
      <w:proofErr w:type="spellStart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>sar</w:t>
      </w:r>
      <w:proofErr w:type="spellEnd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’ chiuso in atmosfera di azoto. Questa operazione </w:t>
      </w:r>
      <w:proofErr w:type="spellStart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>e’</w:t>
      </w:r>
      <w:proofErr w:type="spellEnd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 fattibile previa minima modifica alle due box  di assemblaggio  </w:t>
      </w:r>
      <w:proofErr w:type="spellStart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>gia’</w:t>
      </w:r>
      <w:proofErr w:type="spellEnd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 esistenti </w:t>
      </w:r>
    </w:p>
    <w:p w:rsidR="00C047E5" w:rsidRDefault="00D31211" w:rsidP="00D31211">
      <w:pPr>
        <w:pStyle w:val="Paragrafoelenco"/>
        <w:numPr>
          <w:ilvl w:val="0"/>
          <w:numId w:val="14"/>
        </w:numPr>
        <w:rPr>
          <w:rStyle w:val="topleveltitle"/>
          <w:rFonts w:ascii="Times New Roman" w:hAnsi="Times New Roman" w:cs="Times New Roman"/>
          <w:sz w:val="24"/>
          <w:szCs w:val="24"/>
        </w:rPr>
      </w:pPr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In ogni MO </w:t>
      </w:r>
      <w:proofErr w:type="spellStart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>sara’</w:t>
      </w:r>
      <w:proofErr w:type="spellEnd"/>
      <w:r w:rsidRPr="00D31211">
        <w:rPr>
          <w:rStyle w:val="topleveltitle"/>
          <w:rFonts w:ascii="Times New Roman" w:hAnsi="Times New Roman" w:cs="Times New Roman"/>
          <w:sz w:val="24"/>
          <w:szCs w:val="24"/>
        </w:rPr>
        <w:t xml:space="preserve"> inserito  un sacchetto di Si-Gel  di almeno qualche decina di grammi </w:t>
      </w:r>
    </w:p>
    <w:p w:rsidR="00F60562" w:rsidRDefault="00F60562" w:rsidP="00F60562">
      <w:pPr>
        <w:pStyle w:val="Paragrafoelenco"/>
        <w:rPr>
          <w:rStyle w:val="topleveltitle"/>
          <w:rFonts w:ascii="Times New Roman" w:hAnsi="Times New Roman" w:cs="Times New Roman"/>
          <w:sz w:val="24"/>
          <w:szCs w:val="24"/>
        </w:rPr>
      </w:pPr>
    </w:p>
    <w:p w:rsidR="00D31211" w:rsidRDefault="00D31211" w:rsidP="00D31211">
      <w:pPr>
        <w:rPr>
          <w:rStyle w:val="topleveltitle"/>
          <w:rFonts w:ascii="Times New Roman" w:hAnsi="Times New Roman" w:cs="Times New Roman"/>
          <w:sz w:val="24"/>
          <w:szCs w:val="24"/>
        </w:rPr>
      </w:pPr>
      <w:r>
        <w:rPr>
          <w:rStyle w:val="topleveltitle"/>
          <w:rFonts w:ascii="Times New Roman" w:hAnsi="Times New Roman" w:cs="Times New Roman"/>
          <w:sz w:val="24"/>
          <w:szCs w:val="24"/>
        </w:rPr>
        <w:t>Prossime operazioni previste sulla torre:</w:t>
      </w:r>
    </w:p>
    <w:p w:rsidR="00D31211" w:rsidRPr="00F60562" w:rsidRDefault="00D31211" w:rsidP="00F60562">
      <w:pPr>
        <w:pStyle w:val="Paragrafoelenco"/>
        <w:numPr>
          <w:ilvl w:val="0"/>
          <w:numId w:val="15"/>
        </w:numPr>
        <w:rPr>
          <w:rStyle w:val="topleveltitle"/>
          <w:rFonts w:ascii="Times New Roman" w:hAnsi="Times New Roman" w:cs="Times New Roman"/>
          <w:sz w:val="24"/>
          <w:szCs w:val="24"/>
        </w:rPr>
      </w:pPr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 xml:space="preserve">accensione laser beacon spagnoli il 13 e 14 febbraio (Real, </w:t>
      </w:r>
      <w:proofErr w:type="spellStart"/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>Riccobene</w:t>
      </w:r>
      <w:proofErr w:type="spellEnd"/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 xml:space="preserve">, </w:t>
      </w:r>
      <w:r w:rsidR="00F60562" w:rsidRPr="00F60562">
        <w:rPr>
          <w:rStyle w:val="topleveltitle"/>
          <w:rFonts w:ascii="Times New Roman" w:hAnsi="Times New Roman" w:cs="Times New Roman"/>
          <w:sz w:val="24"/>
          <w:szCs w:val="24"/>
        </w:rPr>
        <w:t>Simeone</w:t>
      </w:r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>)</w:t>
      </w:r>
    </w:p>
    <w:p w:rsidR="00D31211" w:rsidRPr="00F60562" w:rsidRDefault="00D31211" w:rsidP="00F60562">
      <w:pPr>
        <w:pStyle w:val="Paragrafoelenco"/>
        <w:numPr>
          <w:ilvl w:val="0"/>
          <w:numId w:val="15"/>
        </w:numPr>
        <w:rPr>
          <w:rStyle w:val="topleveltitle"/>
          <w:rFonts w:ascii="Times New Roman" w:hAnsi="Times New Roman" w:cs="Times New Roman"/>
          <w:sz w:val="24"/>
          <w:szCs w:val="24"/>
        </w:rPr>
      </w:pPr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 xml:space="preserve">eventuale cambio tensione ai MO da definirsi dopo i risultati analisi di </w:t>
      </w:r>
      <w:proofErr w:type="spellStart"/>
      <w:r w:rsidR="00F60562" w:rsidRPr="00F60562">
        <w:rPr>
          <w:rStyle w:val="topleveltitle"/>
          <w:rFonts w:ascii="Times New Roman" w:hAnsi="Times New Roman" w:cs="Times New Roman"/>
          <w:sz w:val="24"/>
          <w:szCs w:val="24"/>
        </w:rPr>
        <w:t>Distefano</w:t>
      </w:r>
      <w:proofErr w:type="spellEnd"/>
    </w:p>
    <w:p w:rsidR="00F60562" w:rsidRPr="00F60562" w:rsidRDefault="00F60562" w:rsidP="00F60562">
      <w:pPr>
        <w:pStyle w:val="Paragrafoelenco"/>
        <w:numPr>
          <w:ilvl w:val="0"/>
          <w:numId w:val="15"/>
        </w:numPr>
        <w:rPr>
          <w:rStyle w:val="topleveltitle"/>
          <w:rFonts w:ascii="Times New Roman" w:hAnsi="Times New Roman" w:cs="Times New Roman"/>
          <w:sz w:val="24"/>
          <w:szCs w:val="24"/>
        </w:rPr>
      </w:pPr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>Spegnimento tensione per intervento Enel n</w:t>
      </w:r>
      <w:r w:rsidR="00602A19">
        <w:rPr>
          <w:rStyle w:val="topleveltitle"/>
          <w:rFonts w:ascii="Times New Roman" w:hAnsi="Times New Roman" w:cs="Times New Roman"/>
          <w:sz w:val="24"/>
          <w:szCs w:val="24"/>
        </w:rPr>
        <w:t>o</w:t>
      </w:r>
      <w:r w:rsidRPr="00F60562">
        <w:rPr>
          <w:rStyle w:val="topleveltitle"/>
          <w:rFonts w:ascii="Times New Roman" w:hAnsi="Times New Roman" w:cs="Times New Roman"/>
          <w:sz w:val="24"/>
          <w:szCs w:val="24"/>
        </w:rPr>
        <w:t>n prima di fine febbraio</w:t>
      </w:r>
    </w:p>
    <w:p w:rsidR="00D31211" w:rsidRPr="00D31211" w:rsidRDefault="00D31211" w:rsidP="00D31211">
      <w:pPr>
        <w:rPr>
          <w:rStyle w:val="topleveltitle"/>
          <w:rFonts w:ascii="Times New Roman" w:hAnsi="Times New Roman" w:cs="Times New Roman"/>
          <w:sz w:val="24"/>
          <w:szCs w:val="24"/>
        </w:rPr>
      </w:pPr>
    </w:p>
    <w:sectPr w:rsidR="00D31211" w:rsidRPr="00D31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382"/>
    <w:multiLevelType w:val="hybridMultilevel"/>
    <w:tmpl w:val="D81E7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3FE1"/>
    <w:multiLevelType w:val="hybridMultilevel"/>
    <w:tmpl w:val="7374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72642"/>
    <w:multiLevelType w:val="hybridMultilevel"/>
    <w:tmpl w:val="C1EC0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C10B3"/>
    <w:multiLevelType w:val="hybridMultilevel"/>
    <w:tmpl w:val="F216E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4545A"/>
    <w:multiLevelType w:val="hybridMultilevel"/>
    <w:tmpl w:val="85B4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45594"/>
    <w:multiLevelType w:val="hybridMultilevel"/>
    <w:tmpl w:val="BD7A9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9BA"/>
    <w:multiLevelType w:val="hybridMultilevel"/>
    <w:tmpl w:val="8466D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53306"/>
    <w:multiLevelType w:val="hybridMultilevel"/>
    <w:tmpl w:val="4544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517CA"/>
    <w:multiLevelType w:val="hybridMultilevel"/>
    <w:tmpl w:val="BF5A8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A1703"/>
    <w:multiLevelType w:val="hybridMultilevel"/>
    <w:tmpl w:val="1E4E1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25D40"/>
    <w:multiLevelType w:val="hybridMultilevel"/>
    <w:tmpl w:val="3BD25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44E09"/>
    <w:multiLevelType w:val="hybridMultilevel"/>
    <w:tmpl w:val="0E24F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706F3"/>
    <w:multiLevelType w:val="hybridMultilevel"/>
    <w:tmpl w:val="8DC2F2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59146A"/>
    <w:multiLevelType w:val="hybridMultilevel"/>
    <w:tmpl w:val="D05E4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61873"/>
    <w:multiLevelType w:val="hybridMultilevel"/>
    <w:tmpl w:val="3032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9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C7"/>
    <w:rsid w:val="000050D8"/>
    <w:rsid w:val="000202E2"/>
    <w:rsid w:val="00020472"/>
    <w:rsid w:val="00026B48"/>
    <w:rsid w:val="000271FB"/>
    <w:rsid w:val="00033D81"/>
    <w:rsid w:val="0003781A"/>
    <w:rsid w:val="000403C4"/>
    <w:rsid w:val="00050252"/>
    <w:rsid w:val="000532E8"/>
    <w:rsid w:val="00055CAC"/>
    <w:rsid w:val="00056463"/>
    <w:rsid w:val="00077045"/>
    <w:rsid w:val="00081DFA"/>
    <w:rsid w:val="00093AD9"/>
    <w:rsid w:val="000A14E5"/>
    <w:rsid w:val="000A5EBE"/>
    <w:rsid w:val="000B4984"/>
    <w:rsid w:val="000C1388"/>
    <w:rsid w:val="000C47F8"/>
    <w:rsid w:val="000D01A7"/>
    <w:rsid w:val="000F2D51"/>
    <w:rsid w:val="00104003"/>
    <w:rsid w:val="00126DC5"/>
    <w:rsid w:val="00131BFA"/>
    <w:rsid w:val="001349D6"/>
    <w:rsid w:val="00140FC2"/>
    <w:rsid w:val="0014780D"/>
    <w:rsid w:val="00153D7A"/>
    <w:rsid w:val="001718C1"/>
    <w:rsid w:val="0017259C"/>
    <w:rsid w:val="00174868"/>
    <w:rsid w:val="001928D2"/>
    <w:rsid w:val="001C4CBE"/>
    <w:rsid w:val="001D170B"/>
    <w:rsid w:val="001E4C17"/>
    <w:rsid w:val="002107B0"/>
    <w:rsid w:val="00214A9A"/>
    <w:rsid w:val="00214F6B"/>
    <w:rsid w:val="002258E2"/>
    <w:rsid w:val="00225B7B"/>
    <w:rsid w:val="00227D5C"/>
    <w:rsid w:val="002400F9"/>
    <w:rsid w:val="00250E55"/>
    <w:rsid w:val="00272C40"/>
    <w:rsid w:val="00273B56"/>
    <w:rsid w:val="00281055"/>
    <w:rsid w:val="00294F10"/>
    <w:rsid w:val="002A5AAB"/>
    <w:rsid w:val="002A7644"/>
    <w:rsid w:val="002B2225"/>
    <w:rsid w:val="002E312B"/>
    <w:rsid w:val="002F0041"/>
    <w:rsid w:val="002F6631"/>
    <w:rsid w:val="00300225"/>
    <w:rsid w:val="003047F9"/>
    <w:rsid w:val="00306246"/>
    <w:rsid w:val="003124F8"/>
    <w:rsid w:val="003142D6"/>
    <w:rsid w:val="00325199"/>
    <w:rsid w:val="00330714"/>
    <w:rsid w:val="0033596A"/>
    <w:rsid w:val="00344821"/>
    <w:rsid w:val="00345235"/>
    <w:rsid w:val="0035131C"/>
    <w:rsid w:val="0035376D"/>
    <w:rsid w:val="00356490"/>
    <w:rsid w:val="00356A52"/>
    <w:rsid w:val="003700A0"/>
    <w:rsid w:val="003865A5"/>
    <w:rsid w:val="003A6EF9"/>
    <w:rsid w:val="003B7A6B"/>
    <w:rsid w:val="003C2A61"/>
    <w:rsid w:val="003C76D0"/>
    <w:rsid w:val="003D190C"/>
    <w:rsid w:val="003D7DAF"/>
    <w:rsid w:val="003E0FA1"/>
    <w:rsid w:val="003F10CB"/>
    <w:rsid w:val="003F3710"/>
    <w:rsid w:val="003F3832"/>
    <w:rsid w:val="00401F0A"/>
    <w:rsid w:val="00405A0C"/>
    <w:rsid w:val="004115BD"/>
    <w:rsid w:val="0041554F"/>
    <w:rsid w:val="004244FD"/>
    <w:rsid w:val="00425E83"/>
    <w:rsid w:val="00432D6A"/>
    <w:rsid w:val="00436A9B"/>
    <w:rsid w:val="00440003"/>
    <w:rsid w:val="00443A35"/>
    <w:rsid w:val="004501B1"/>
    <w:rsid w:val="0045768F"/>
    <w:rsid w:val="00464499"/>
    <w:rsid w:val="0047080B"/>
    <w:rsid w:val="00487C30"/>
    <w:rsid w:val="0049173D"/>
    <w:rsid w:val="00497681"/>
    <w:rsid w:val="00497A6F"/>
    <w:rsid w:val="004A6FCB"/>
    <w:rsid w:val="004D340D"/>
    <w:rsid w:val="004E5C39"/>
    <w:rsid w:val="004F42B8"/>
    <w:rsid w:val="004F6A14"/>
    <w:rsid w:val="00504400"/>
    <w:rsid w:val="00515EA5"/>
    <w:rsid w:val="00522010"/>
    <w:rsid w:val="0053389F"/>
    <w:rsid w:val="005379D9"/>
    <w:rsid w:val="005558BF"/>
    <w:rsid w:val="00561486"/>
    <w:rsid w:val="005651DD"/>
    <w:rsid w:val="005674BC"/>
    <w:rsid w:val="005823EE"/>
    <w:rsid w:val="005A1F27"/>
    <w:rsid w:val="005B52AF"/>
    <w:rsid w:val="005C1913"/>
    <w:rsid w:val="005C196B"/>
    <w:rsid w:val="005D4642"/>
    <w:rsid w:val="005D7C58"/>
    <w:rsid w:val="005F0902"/>
    <w:rsid w:val="00602A19"/>
    <w:rsid w:val="006074AC"/>
    <w:rsid w:val="006075AD"/>
    <w:rsid w:val="00633EDD"/>
    <w:rsid w:val="00651F0A"/>
    <w:rsid w:val="00652881"/>
    <w:rsid w:val="00657B84"/>
    <w:rsid w:val="00676483"/>
    <w:rsid w:val="00676EC5"/>
    <w:rsid w:val="006A1876"/>
    <w:rsid w:val="006B2FCA"/>
    <w:rsid w:val="006E2101"/>
    <w:rsid w:val="006E2D3B"/>
    <w:rsid w:val="006E3937"/>
    <w:rsid w:val="006E4F39"/>
    <w:rsid w:val="006F6CCA"/>
    <w:rsid w:val="007341B6"/>
    <w:rsid w:val="007522A9"/>
    <w:rsid w:val="00753A4A"/>
    <w:rsid w:val="00754B71"/>
    <w:rsid w:val="00755920"/>
    <w:rsid w:val="00775A72"/>
    <w:rsid w:val="00785730"/>
    <w:rsid w:val="00787375"/>
    <w:rsid w:val="007935BD"/>
    <w:rsid w:val="00793C3A"/>
    <w:rsid w:val="007B1265"/>
    <w:rsid w:val="007B3522"/>
    <w:rsid w:val="007B711F"/>
    <w:rsid w:val="007C0456"/>
    <w:rsid w:val="007F043E"/>
    <w:rsid w:val="007F1183"/>
    <w:rsid w:val="007F6145"/>
    <w:rsid w:val="008118E0"/>
    <w:rsid w:val="00816555"/>
    <w:rsid w:val="00820349"/>
    <w:rsid w:val="0082237B"/>
    <w:rsid w:val="00824F70"/>
    <w:rsid w:val="00832927"/>
    <w:rsid w:val="00833F1A"/>
    <w:rsid w:val="00854345"/>
    <w:rsid w:val="00875702"/>
    <w:rsid w:val="00881637"/>
    <w:rsid w:val="00883060"/>
    <w:rsid w:val="0089274F"/>
    <w:rsid w:val="00894D13"/>
    <w:rsid w:val="008A0294"/>
    <w:rsid w:val="008A3AF1"/>
    <w:rsid w:val="008C5F21"/>
    <w:rsid w:val="008D1CF8"/>
    <w:rsid w:val="008F3378"/>
    <w:rsid w:val="008F562F"/>
    <w:rsid w:val="008F774F"/>
    <w:rsid w:val="00943D7A"/>
    <w:rsid w:val="00971115"/>
    <w:rsid w:val="00972A21"/>
    <w:rsid w:val="009A256E"/>
    <w:rsid w:val="009A2FF1"/>
    <w:rsid w:val="009B01EA"/>
    <w:rsid w:val="009B2371"/>
    <w:rsid w:val="009D2802"/>
    <w:rsid w:val="009D2B4E"/>
    <w:rsid w:val="009F770D"/>
    <w:rsid w:val="00A03E32"/>
    <w:rsid w:val="00A41F93"/>
    <w:rsid w:val="00A51748"/>
    <w:rsid w:val="00A64C20"/>
    <w:rsid w:val="00A719F3"/>
    <w:rsid w:val="00A728DB"/>
    <w:rsid w:val="00A76294"/>
    <w:rsid w:val="00A87246"/>
    <w:rsid w:val="00A925E9"/>
    <w:rsid w:val="00AC4992"/>
    <w:rsid w:val="00AD26B1"/>
    <w:rsid w:val="00AD32F6"/>
    <w:rsid w:val="00AF3D5A"/>
    <w:rsid w:val="00B013EC"/>
    <w:rsid w:val="00B015A6"/>
    <w:rsid w:val="00B10E8C"/>
    <w:rsid w:val="00B21748"/>
    <w:rsid w:val="00B239B6"/>
    <w:rsid w:val="00B31788"/>
    <w:rsid w:val="00B31D54"/>
    <w:rsid w:val="00B446A8"/>
    <w:rsid w:val="00B467A6"/>
    <w:rsid w:val="00B53DA7"/>
    <w:rsid w:val="00B55D53"/>
    <w:rsid w:val="00B640D0"/>
    <w:rsid w:val="00B7504F"/>
    <w:rsid w:val="00B82BFD"/>
    <w:rsid w:val="00B9319D"/>
    <w:rsid w:val="00BA20E7"/>
    <w:rsid w:val="00BA7683"/>
    <w:rsid w:val="00BB0C76"/>
    <w:rsid w:val="00BD1D3C"/>
    <w:rsid w:val="00BE24BF"/>
    <w:rsid w:val="00BE551F"/>
    <w:rsid w:val="00BE7883"/>
    <w:rsid w:val="00C0013C"/>
    <w:rsid w:val="00C047E5"/>
    <w:rsid w:val="00C06637"/>
    <w:rsid w:val="00C10ABC"/>
    <w:rsid w:val="00C3072D"/>
    <w:rsid w:val="00C370A2"/>
    <w:rsid w:val="00C4015C"/>
    <w:rsid w:val="00C41C0C"/>
    <w:rsid w:val="00C432DE"/>
    <w:rsid w:val="00C45007"/>
    <w:rsid w:val="00C46377"/>
    <w:rsid w:val="00C532A2"/>
    <w:rsid w:val="00C561BB"/>
    <w:rsid w:val="00C73A02"/>
    <w:rsid w:val="00C82215"/>
    <w:rsid w:val="00C95351"/>
    <w:rsid w:val="00C95F31"/>
    <w:rsid w:val="00C9727C"/>
    <w:rsid w:val="00CA1088"/>
    <w:rsid w:val="00CB00C5"/>
    <w:rsid w:val="00CB1892"/>
    <w:rsid w:val="00CC120B"/>
    <w:rsid w:val="00CC4933"/>
    <w:rsid w:val="00CC49A1"/>
    <w:rsid w:val="00CC5922"/>
    <w:rsid w:val="00CE4AFA"/>
    <w:rsid w:val="00D130E3"/>
    <w:rsid w:val="00D16AFC"/>
    <w:rsid w:val="00D20CD4"/>
    <w:rsid w:val="00D224C7"/>
    <w:rsid w:val="00D31211"/>
    <w:rsid w:val="00D43BCE"/>
    <w:rsid w:val="00D659B6"/>
    <w:rsid w:val="00DA3B44"/>
    <w:rsid w:val="00DA425C"/>
    <w:rsid w:val="00DB0AC4"/>
    <w:rsid w:val="00DB35A1"/>
    <w:rsid w:val="00DB6177"/>
    <w:rsid w:val="00DC659A"/>
    <w:rsid w:val="00DD510B"/>
    <w:rsid w:val="00DD603B"/>
    <w:rsid w:val="00DF19B8"/>
    <w:rsid w:val="00DF7C5D"/>
    <w:rsid w:val="00E06F9B"/>
    <w:rsid w:val="00E14DCD"/>
    <w:rsid w:val="00E20576"/>
    <w:rsid w:val="00E33314"/>
    <w:rsid w:val="00E33641"/>
    <w:rsid w:val="00E364B1"/>
    <w:rsid w:val="00E512D2"/>
    <w:rsid w:val="00E5669D"/>
    <w:rsid w:val="00E56E7D"/>
    <w:rsid w:val="00E63007"/>
    <w:rsid w:val="00E83150"/>
    <w:rsid w:val="00E85660"/>
    <w:rsid w:val="00E9100E"/>
    <w:rsid w:val="00E9178C"/>
    <w:rsid w:val="00E91AD6"/>
    <w:rsid w:val="00E95E25"/>
    <w:rsid w:val="00EB59E2"/>
    <w:rsid w:val="00ED512C"/>
    <w:rsid w:val="00EE795B"/>
    <w:rsid w:val="00EF30A6"/>
    <w:rsid w:val="00F01747"/>
    <w:rsid w:val="00F03900"/>
    <w:rsid w:val="00F266F6"/>
    <w:rsid w:val="00F41385"/>
    <w:rsid w:val="00F504AA"/>
    <w:rsid w:val="00F51B34"/>
    <w:rsid w:val="00F54EDE"/>
    <w:rsid w:val="00F57C9F"/>
    <w:rsid w:val="00F60562"/>
    <w:rsid w:val="00F64DF0"/>
    <w:rsid w:val="00F6785E"/>
    <w:rsid w:val="00F723C7"/>
    <w:rsid w:val="00F75A2C"/>
    <w:rsid w:val="00F76F03"/>
    <w:rsid w:val="00F91170"/>
    <w:rsid w:val="00FB0EE0"/>
    <w:rsid w:val="00FB13B9"/>
    <w:rsid w:val="00FB1CF2"/>
    <w:rsid w:val="00FC47B3"/>
    <w:rsid w:val="00FE64FB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fmodifpadding">
    <w:name w:val="confmodifpadding"/>
    <w:basedOn w:val="Carpredefinitoparagrafo"/>
    <w:rsid w:val="000A5EBE"/>
  </w:style>
  <w:style w:type="character" w:customStyle="1" w:styleId="topleveltitle">
    <w:name w:val="topleveltitle"/>
    <w:basedOn w:val="Carpredefinitoparagrafo"/>
    <w:rsid w:val="000A5EBE"/>
  </w:style>
  <w:style w:type="character" w:styleId="Collegamentoipertestuale">
    <w:name w:val="Hyperlink"/>
    <w:basedOn w:val="Carpredefinitoparagrafo"/>
    <w:uiPriority w:val="99"/>
    <w:unhideWhenUsed/>
    <w:rsid w:val="00C9727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00225"/>
    <w:rPr>
      <w:i/>
      <w:iCs/>
    </w:rPr>
  </w:style>
  <w:style w:type="paragraph" w:styleId="Paragrafoelenco">
    <w:name w:val="List Paragraph"/>
    <w:basedOn w:val="Normale"/>
    <w:uiPriority w:val="34"/>
    <w:qFormat/>
    <w:rsid w:val="00093AD9"/>
    <w:pPr>
      <w:ind w:left="720"/>
      <w:contextualSpacing/>
    </w:pPr>
  </w:style>
  <w:style w:type="paragraph" w:customStyle="1" w:styleId="Default">
    <w:name w:val="Default"/>
    <w:rsid w:val="001D170B"/>
    <w:pPr>
      <w:autoSpaceDE w:val="0"/>
      <w:autoSpaceDN w:val="0"/>
      <w:adjustRightInd w:val="0"/>
      <w:spacing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fmodifpadding">
    <w:name w:val="confmodifpadding"/>
    <w:basedOn w:val="Carpredefinitoparagrafo"/>
    <w:rsid w:val="000A5EBE"/>
  </w:style>
  <w:style w:type="character" w:customStyle="1" w:styleId="topleveltitle">
    <w:name w:val="topleveltitle"/>
    <w:basedOn w:val="Carpredefinitoparagrafo"/>
    <w:rsid w:val="000A5EBE"/>
  </w:style>
  <w:style w:type="character" w:styleId="Collegamentoipertestuale">
    <w:name w:val="Hyperlink"/>
    <w:basedOn w:val="Carpredefinitoparagrafo"/>
    <w:uiPriority w:val="99"/>
    <w:unhideWhenUsed/>
    <w:rsid w:val="00C9727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00225"/>
    <w:rPr>
      <w:i/>
      <w:iCs/>
    </w:rPr>
  </w:style>
  <w:style w:type="paragraph" w:styleId="Paragrafoelenco">
    <w:name w:val="List Paragraph"/>
    <w:basedOn w:val="Normale"/>
    <w:uiPriority w:val="34"/>
    <w:qFormat/>
    <w:rsid w:val="00093AD9"/>
    <w:pPr>
      <w:ind w:left="720"/>
      <w:contextualSpacing/>
    </w:pPr>
  </w:style>
  <w:style w:type="paragraph" w:customStyle="1" w:styleId="Default">
    <w:name w:val="Default"/>
    <w:rsid w:val="001D170B"/>
    <w:pPr>
      <w:autoSpaceDE w:val="0"/>
      <w:autoSpaceDN w:val="0"/>
      <w:adjustRightInd w:val="0"/>
      <w:spacing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BD01-0E20-4839-B353-B6E474DD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anghi</dc:creator>
  <cp:lastModifiedBy>anghi</cp:lastModifiedBy>
  <cp:revision>64</cp:revision>
  <dcterms:created xsi:type="dcterms:W3CDTF">2013-02-27T08:29:00Z</dcterms:created>
  <dcterms:modified xsi:type="dcterms:W3CDTF">2014-01-30T10:48:00Z</dcterms:modified>
</cp:coreProperties>
</file>