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C7" w:rsidRDefault="00D224C7" w:rsidP="00D224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Minute  dell</w:t>
      </w:r>
      <w:r w:rsidR="00B7504F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a riunio</w:t>
      </w:r>
      <w:r w:rsidR="00C73A02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ne dello SC tenuta ai LNS  il </w:t>
      </w:r>
      <w:r w:rsidR="005823EE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17</w:t>
      </w:r>
      <w:r w:rsidR="00306246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 w:rsidR="005823EE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Luglio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 2013</w:t>
      </w:r>
    </w:p>
    <w:p w:rsidR="00D224C7" w:rsidRDefault="00D224C7" w:rsidP="00D224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Presenti: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Anghinolfi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C370A2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Ameli</w:t>
      </w:r>
      <w:proofErr w:type="spellEnd"/>
      <w:r w:rsidR="00C370A2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C370A2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proofErr w:type="spellStart"/>
      <w:r w:rsidR="005B52AF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Dis</w:t>
      </w:r>
      <w:r w:rsidR="00C73A02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tefano,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R</w:t>
      </w:r>
      <w:r w:rsidR="00306246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iccobene,Rovelli</w:t>
      </w:r>
      <w:proofErr w:type="spellEnd"/>
      <w:r w:rsidR="00306246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 w:rsidR="00F266F6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53389F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Capo</w:t>
      </w:r>
      <w:r w:rsidR="005823EE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ne</w:t>
      </w:r>
      <w:r w:rsidR="001C4CBE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 w:rsidR="00306246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,Musumeci</w:t>
      </w:r>
      <w:r w:rsidR="00C73A02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0A5EBE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proofErr w:type="spellStart"/>
      <w:r w:rsidR="001C4CBE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Papaleo</w:t>
      </w:r>
      <w:proofErr w:type="spellEnd"/>
      <w:r w:rsidR="001C4CBE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C370A2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 w:rsidR="001C4CBE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D’A</w:t>
      </w:r>
      <w:r w:rsidR="0053389F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mico</w:t>
      </w:r>
      <w:r w:rsidR="00C73A02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53389F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Orlando</w:t>
      </w:r>
      <w:r w:rsidR="00306246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Simeone </w:t>
      </w:r>
      <w:r w:rsidR="000A5EBE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proofErr w:type="spellStart"/>
      <w:r w:rsidR="00306246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Chiarusi</w:t>
      </w:r>
      <w:proofErr w:type="spellEnd"/>
      <w:r w:rsidR="000A5EBE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</w:t>
      </w:r>
      <w:r w:rsidR="00C370A2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 w:rsidR="00306246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Piattelli,</w:t>
      </w:r>
      <w:r w:rsidR="00C370A2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proofErr w:type="spellStart"/>
      <w:r w:rsidR="00306246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Coniglione</w:t>
      </w:r>
      <w:proofErr w:type="spellEnd"/>
      <w:r w:rsidR="005823EE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Miraglia, </w:t>
      </w:r>
      <w:proofErr w:type="spellStart"/>
      <w:r w:rsidR="005823EE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Imbesi</w:t>
      </w:r>
      <w:proofErr w:type="spellEnd"/>
      <w:r w:rsidR="005823EE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 Sapienza</w:t>
      </w:r>
    </w:p>
    <w:p w:rsidR="002F6631" w:rsidRDefault="002F6631"/>
    <w:p w:rsidR="005823EE" w:rsidRPr="00C41C0C" w:rsidRDefault="005823EE">
      <w:pPr>
        <w:rPr>
          <w:b/>
        </w:rPr>
      </w:pPr>
      <w:r w:rsidRPr="00C41C0C">
        <w:rPr>
          <w:b/>
        </w:rPr>
        <w:t>Varie 1 (</w:t>
      </w:r>
      <w:proofErr w:type="spellStart"/>
      <w:r w:rsidRPr="00C41C0C">
        <w:rPr>
          <w:b/>
        </w:rPr>
        <w:t>Anghinolfi</w:t>
      </w:r>
      <w:proofErr w:type="spellEnd"/>
      <w:r w:rsidRPr="00C41C0C">
        <w:rPr>
          <w:b/>
        </w:rPr>
        <w:t>)</w:t>
      </w:r>
    </w:p>
    <w:p w:rsidR="005823EE" w:rsidRDefault="005823EE" w:rsidP="002F6631">
      <w:pPr>
        <w:pStyle w:val="Paragrafoelenco"/>
        <w:numPr>
          <w:ilvl w:val="0"/>
          <w:numId w:val="6"/>
        </w:numPr>
      </w:pPr>
      <w:r>
        <w:t xml:space="preserve">Come già indicato nell’ultimo SC, </w:t>
      </w:r>
      <w:proofErr w:type="spellStart"/>
      <w:r>
        <w:t>M.Musumeci</w:t>
      </w:r>
      <w:proofErr w:type="spellEnd"/>
      <w:r>
        <w:t xml:space="preserve"> è stato nominato </w:t>
      </w:r>
      <w:proofErr w:type="spellStart"/>
      <w:r>
        <w:t>integration</w:t>
      </w:r>
      <w:proofErr w:type="spellEnd"/>
      <w:r>
        <w:t xml:space="preserve"> manager in sostituzione del  Dr.  P. </w:t>
      </w:r>
      <w:proofErr w:type="spellStart"/>
      <w:r>
        <w:t>Migliozzi</w:t>
      </w:r>
      <w:proofErr w:type="spellEnd"/>
      <w:r>
        <w:t xml:space="preserve"> dimessosi dall'incarico. </w:t>
      </w:r>
    </w:p>
    <w:p w:rsidR="005823EE" w:rsidRDefault="005823EE" w:rsidP="002F6631">
      <w:pPr>
        <w:pStyle w:val="Paragrafoelenco"/>
        <w:numPr>
          <w:ilvl w:val="0"/>
          <w:numId w:val="6"/>
        </w:numPr>
      </w:pPr>
      <w:r>
        <w:t>Il prossimo SC ( metà settembre?)  sarà principalmente dedicato a definire il lavoro  di integrazione delle torri</w:t>
      </w:r>
      <w:r w:rsidR="00056463">
        <w:t xml:space="preserve"> e allo sviluppo del nuovo CTF.</w:t>
      </w:r>
    </w:p>
    <w:p w:rsidR="005823EE" w:rsidRDefault="005823EE" w:rsidP="002F6631">
      <w:pPr>
        <w:pStyle w:val="Paragrafoelenco"/>
        <w:numPr>
          <w:ilvl w:val="0"/>
          <w:numId w:val="6"/>
        </w:numPr>
      </w:pPr>
      <w:r>
        <w:t xml:space="preserve">I prossimi SC si terranno al laboratorio del porto di Catania con inizio alle ore 10  in modo da consentire la partecipazione del personale di altre sezioni  entro la giornata.  </w:t>
      </w:r>
    </w:p>
    <w:p w:rsidR="005A1F27" w:rsidRDefault="005823EE" w:rsidP="002F6631">
      <w:pPr>
        <w:pStyle w:val="Paragrafoelenco"/>
        <w:numPr>
          <w:ilvl w:val="0"/>
          <w:numId w:val="6"/>
        </w:numPr>
      </w:pPr>
      <w:r>
        <w:t xml:space="preserve">Per migliorare la diffusione dell’attività del progetto, d’ora in avanti </w:t>
      </w:r>
      <w:r w:rsidR="009A256E">
        <w:t>i rappresentanti dell’IB saranno invitati come osservatori.</w:t>
      </w:r>
    </w:p>
    <w:p w:rsidR="005A1F27" w:rsidRDefault="00C41C0C">
      <w:r>
        <w:rPr>
          <w:b/>
        </w:rPr>
        <w:t>Varie 2</w:t>
      </w:r>
      <w:r w:rsidR="005A1F27" w:rsidRPr="00C41C0C">
        <w:rPr>
          <w:b/>
        </w:rPr>
        <w:t>(</w:t>
      </w:r>
      <w:proofErr w:type="spellStart"/>
      <w:r w:rsidR="006E2101" w:rsidRPr="00C41C0C">
        <w:rPr>
          <w:b/>
        </w:rPr>
        <w:t>P</w:t>
      </w:r>
      <w:r w:rsidR="005A1F27" w:rsidRPr="00C41C0C">
        <w:rPr>
          <w:b/>
        </w:rPr>
        <w:t>apaleo</w:t>
      </w:r>
      <w:proofErr w:type="spellEnd"/>
      <w:r w:rsidR="005A1F27">
        <w:t>)</w:t>
      </w:r>
    </w:p>
    <w:p w:rsidR="005A1F27" w:rsidRDefault="005A1F27">
      <w:proofErr w:type="spellStart"/>
      <w:r>
        <w:t>Papaleo</w:t>
      </w:r>
      <w:proofErr w:type="spellEnd"/>
      <w:r>
        <w:t xml:space="preserve"> riporta dell’incontro sui progetti PON  tenutosi al Ministero. Due le richieste principali</w:t>
      </w:r>
      <w:r w:rsidR="00C41C0C">
        <w:t>:</w:t>
      </w:r>
    </w:p>
    <w:p w:rsidR="005A1F27" w:rsidRDefault="005A1F27" w:rsidP="006E2101">
      <w:pPr>
        <w:pStyle w:val="Paragrafoelenco"/>
        <w:numPr>
          <w:ilvl w:val="0"/>
          <w:numId w:val="7"/>
        </w:numPr>
      </w:pPr>
      <w:r>
        <w:t xml:space="preserve">Entro luglio  occorre presentare il piano del lavoro del progetto (GANTT </w:t>
      </w:r>
      <w:proofErr w:type="spellStart"/>
      <w:r>
        <w:t>diagram</w:t>
      </w:r>
      <w:proofErr w:type="spellEnd"/>
      <w:r>
        <w:t>) che includa anche le competenze e l’attività NON propriamente INFN, in particolare l’attività</w:t>
      </w:r>
      <w:r w:rsidR="00C41C0C">
        <w:t xml:space="preserve"> </w:t>
      </w:r>
      <w:r>
        <w:t>legata alla realizzazione delle 26 stringhe italo-olandesi.</w:t>
      </w:r>
    </w:p>
    <w:p w:rsidR="00832927" w:rsidRDefault="00832927" w:rsidP="006E2101">
      <w:pPr>
        <w:pStyle w:val="Paragrafoelenco"/>
        <w:numPr>
          <w:ilvl w:val="0"/>
          <w:numId w:val="7"/>
        </w:numPr>
      </w:pPr>
      <w:r>
        <w:t>Il</w:t>
      </w:r>
      <w:r w:rsidR="005A1F27">
        <w:t xml:space="preserve"> ministero richiede un controllo completo del flusso di spesa  </w:t>
      </w:r>
      <w:r>
        <w:t>includendo quindi anche un piano di previsione dello svolgimento delle gare future.</w:t>
      </w:r>
    </w:p>
    <w:p w:rsidR="00972A21" w:rsidRDefault="00972A21" w:rsidP="00C41C0C">
      <w:pPr>
        <w:pStyle w:val="Paragrafoelenco"/>
      </w:pPr>
    </w:p>
    <w:p w:rsidR="005A1F27" w:rsidRDefault="00832927">
      <w:r w:rsidRPr="00C41C0C">
        <w:rPr>
          <w:b/>
        </w:rPr>
        <w:t>stato capitolati/ordini (</w:t>
      </w:r>
      <w:proofErr w:type="spellStart"/>
      <w:r w:rsidRPr="00C41C0C">
        <w:rPr>
          <w:b/>
        </w:rPr>
        <w:t>Papaleo</w:t>
      </w:r>
      <w:proofErr w:type="spellEnd"/>
      <w:r>
        <w:t xml:space="preserve"> </w:t>
      </w:r>
      <w:r w:rsidR="006E2101">
        <w:t>)</w:t>
      </w:r>
      <w:r w:rsidR="005A1F27">
        <w:t xml:space="preserve">  </w:t>
      </w:r>
    </w:p>
    <w:p w:rsidR="00972A21" w:rsidRDefault="006E2101" w:rsidP="00C41C0C">
      <w:pPr>
        <w:pStyle w:val="Paragrafoelenco"/>
        <w:numPr>
          <w:ilvl w:val="0"/>
          <w:numId w:val="8"/>
        </w:numPr>
      </w:pPr>
      <w:r>
        <w:t>Integrazione MO: gara assegnata, entro luglio</w:t>
      </w:r>
      <w:r w:rsidRPr="006E2101">
        <w:t xml:space="preserve"> </w:t>
      </w:r>
      <w:r>
        <w:t xml:space="preserve">tutte le componenti saranno  ordinate. </w:t>
      </w:r>
      <w:proofErr w:type="spellStart"/>
      <w:r w:rsidR="00C41C0C">
        <w:t>Nanobeacon</w:t>
      </w:r>
      <w:proofErr w:type="spellEnd"/>
      <w:r>
        <w:t>: già in</w:t>
      </w:r>
      <w:r w:rsidR="00C41C0C">
        <w:t xml:space="preserve"> </w:t>
      </w:r>
      <w:r>
        <w:t>produzione 250 unità, 550 da ordinare a Valencia</w:t>
      </w:r>
      <w:r w:rsidR="003C76D0">
        <w:t xml:space="preserve"> in modo che TUTTI i MO avranno il </w:t>
      </w:r>
      <w:r w:rsidR="00C41C0C">
        <w:t>nano</w:t>
      </w:r>
      <w:r w:rsidR="003C76D0">
        <w:t xml:space="preserve"> beacon</w:t>
      </w:r>
      <w:r>
        <w:t>.  Simeone incaricato  di: 1) chiarire la disponibilità di più lunghezze d’onda (possibilmente le 4 già definite) e 2) chiedere che il beacon sia fornito di un part # e di un identificativo della lunghezza d’onda</w:t>
      </w:r>
      <w:r w:rsidR="00972A21">
        <w:t>.</w:t>
      </w:r>
    </w:p>
    <w:p w:rsidR="006E2101" w:rsidRDefault="00972A21" w:rsidP="00C41C0C">
      <w:pPr>
        <w:pStyle w:val="Paragrafoelenco"/>
        <w:numPr>
          <w:ilvl w:val="0"/>
          <w:numId w:val="8"/>
        </w:numPr>
      </w:pPr>
      <w:r>
        <w:t xml:space="preserve">torre: </w:t>
      </w:r>
      <w:r w:rsidR="006E2101">
        <w:t xml:space="preserve"> </w:t>
      </w:r>
      <w:r>
        <w:t xml:space="preserve">i capitolati di tutte le componenti sono completati o in via di completamento. Quello più complesso, relativo al modulo di piano, sarà pronto per fine luglio o settembre. </w:t>
      </w:r>
      <w:r w:rsidR="00330714">
        <w:t xml:space="preserve"> Dopo vari cicli in</w:t>
      </w:r>
      <w:r w:rsidR="00C41C0C">
        <w:t xml:space="preserve"> </w:t>
      </w:r>
      <w:r w:rsidR="00330714">
        <w:t xml:space="preserve">camera iperbarica, </w:t>
      </w:r>
      <w:r w:rsidR="00C41C0C">
        <w:t>il</w:t>
      </w:r>
      <w:r w:rsidR="00330714">
        <w:t xml:space="preserve"> cavo SEACON </w:t>
      </w:r>
      <w:r w:rsidR="00C41C0C">
        <w:t>della dorsale</w:t>
      </w:r>
      <w:r w:rsidR="00330714">
        <w:t xml:space="preserve"> ha mostrato una attenuazione ottica anomala (10 dB) su uno dei due connettori. Il cavo sarà rispedito alla SEACON entro </w:t>
      </w:r>
      <w:r w:rsidR="00C41C0C">
        <w:t>Venerdì di questa settimana per diagnostica.</w:t>
      </w:r>
    </w:p>
    <w:p w:rsidR="00056463" w:rsidRDefault="00972A21" w:rsidP="00C41C0C">
      <w:pPr>
        <w:pStyle w:val="Paragrafoelenco"/>
        <w:numPr>
          <w:ilvl w:val="0"/>
          <w:numId w:val="8"/>
        </w:numPr>
      </w:pPr>
      <w:r>
        <w:t xml:space="preserve">Rete di fondo: </w:t>
      </w:r>
      <w:r w:rsidR="00056463">
        <w:t xml:space="preserve">Layout DU </w:t>
      </w:r>
      <w:r>
        <w:t xml:space="preserve"> definito, </w:t>
      </w:r>
      <w:r w:rsidR="00056463">
        <w:t xml:space="preserve">5 cavi ODI dalla terminazione nuovo CTF all’ingresso delle JB senza </w:t>
      </w:r>
      <w:proofErr w:type="spellStart"/>
      <w:r w:rsidR="00056463">
        <w:t>manyfold</w:t>
      </w:r>
      <w:proofErr w:type="spellEnd"/>
      <w:r w:rsidR="00056463">
        <w:t xml:space="preserve">, lunghezze cavi JB-torri definito,  </w:t>
      </w:r>
      <w:proofErr w:type="spellStart"/>
      <w:r w:rsidR="00056463">
        <w:t>manyfold</w:t>
      </w:r>
      <w:proofErr w:type="spellEnd"/>
      <w:r w:rsidR="00056463">
        <w:t xml:space="preserve"> di backup tra attuale CTF e 2 JB in caso nuovo CTF arrivi tardi</w:t>
      </w:r>
      <w:r w:rsidR="00C41C0C">
        <w:t>.</w:t>
      </w:r>
    </w:p>
    <w:p w:rsidR="00C432DE" w:rsidRDefault="00C432DE" w:rsidP="00C41C0C">
      <w:pPr>
        <w:pStyle w:val="Paragrafoelenco"/>
        <w:numPr>
          <w:ilvl w:val="0"/>
          <w:numId w:val="8"/>
        </w:numPr>
      </w:pPr>
      <w:r>
        <w:t>Documentazione (</w:t>
      </w:r>
      <w:proofErr w:type="spellStart"/>
      <w:r>
        <w:t>Imbesi,Miraglia</w:t>
      </w:r>
      <w:proofErr w:type="spellEnd"/>
      <w:r>
        <w:t>).</w:t>
      </w:r>
      <w:r w:rsidR="00C41C0C">
        <w:t xml:space="preserve"> </w:t>
      </w:r>
      <w:r>
        <w:t xml:space="preserve">Molto lavoro è stato fatto per </w:t>
      </w:r>
      <w:r w:rsidR="00330714">
        <w:t xml:space="preserve">migliorare </w:t>
      </w:r>
      <w:r w:rsidR="00E83150">
        <w:t xml:space="preserve">la documentazione del progetto. Miraglia illustra come esempio il </w:t>
      </w:r>
      <w:r w:rsidR="00E83150" w:rsidRPr="00E83150">
        <w:t xml:space="preserve">Junction Box Layout (JBL) </w:t>
      </w:r>
      <w:r w:rsidR="00E83150">
        <w:t xml:space="preserve">che </w:t>
      </w:r>
      <w:r w:rsidR="00E83150" w:rsidRPr="00E83150">
        <w:t>è un file in formato .</w:t>
      </w:r>
      <w:proofErr w:type="spellStart"/>
      <w:r w:rsidR="00E83150" w:rsidRPr="00E83150">
        <w:t>xlsx</w:t>
      </w:r>
      <w:proofErr w:type="spellEnd"/>
      <w:r w:rsidR="00E83150" w:rsidRPr="00E83150">
        <w:t xml:space="preserve"> </w:t>
      </w:r>
      <w:r w:rsidR="00E83150">
        <w:t>dove</w:t>
      </w:r>
      <w:r w:rsidR="00E83150" w:rsidRPr="00E83150">
        <w:t xml:space="preserve"> vengono rappresentate le caratteristiche salienti di ogni oggetto</w:t>
      </w:r>
      <w:r w:rsidR="00E83150">
        <w:t xml:space="preserve"> </w:t>
      </w:r>
      <w:proofErr w:type="spellStart"/>
      <w:r w:rsidR="00E83150">
        <w:t>clikkando</w:t>
      </w:r>
      <w:proofErr w:type="spellEnd"/>
      <w:r w:rsidR="00E83150">
        <w:t xml:space="preserve"> semplicemente sull’oggetto stesso. Questo tipo di approccio </w:t>
      </w:r>
      <w:r w:rsidR="004244FD">
        <w:t>che si sviluppa in vari livelli di dettaglio deve essere considerato</w:t>
      </w:r>
      <w:r w:rsidR="00E83150">
        <w:t xml:space="preserve"> </w:t>
      </w:r>
      <w:r w:rsidR="004244FD">
        <w:t>un requisito NECESSARIO</w:t>
      </w:r>
      <w:r w:rsidR="00C41C0C">
        <w:t xml:space="preserve"> MINIMO</w:t>
      </w:r>
      <w:r w:rsidR="004244FD">
        <w:t xml:space="preserve">  per la realizzazione   del progetto.</w:t>
      </w:r>
    </w:p>
    <w:p w:rsidR="00C41C0C" w:rsidRDefault="00C41C0C" w:rsidP="00C41C0C">
      <w:pPr>
        <w:pStyle w:val="Paragrafoelenco"/>
      </w:pPr>
    </w:p>
    <w:p w:rsidR="004244FD" w:rsidRPr="00C41C0C" w:rsidRDefault="00C41C0C" w:rsidP="00E83150">
      <w:pPr>
        <w:rPr>
          <w:b/>
        </w:rPr>
      </w:pPr>
      <w:r>
        <w:rPr>
          <w:b/>
        </w:rPr>
        <w:lastRenderedPageBreak/>
        <w:t>N</w:t>
      </w:r>
      <w:r w:rsidR="00E83150" w:rsidRPr="00C41C0C">
        <w:rPr>
          <w:b/>
        </w:rPr>
        <w:t>uovo CTF</w:t>
      </w:r>
      <w:r>
        <w:rPr>
          <w:b/>
        </w:rPr>
        <w:t xml:space="preserve"> </w:t>
      </w:r>
      <w:r w:rsidR="004244FD" w:rsidRPr="00C41C0C">
        <w:rPr>
          <w:b/>
        </w:rPr>
        <w:t>(D’Amico)</w:t>
      </w:r>
    </w:p>
    <w:p w:rsidR="00E83150" w:rsidRDefault="00E83150" w:rsidP="0017259C">
      <w:r>
        <w:t xml:space="preserve">pagato con fondi </w:t>
      </w:r>
      <w:r w:rsidR="00C41C0C">
        <w:t xml:space="preserve">nuovo progetto </w:t>
      </w:r>
      <w:r>
        <w:t xml:space="preserve">PON-EMSO con </w:t>
      </w:r>
      <w:proofErr w:type="spellStart"/>
      <w:r w:rsidR="004244FD">
        <w:t>Leismuller</w:t>
      </w:r>
      <w:proofErr w:type="spellEnd"/>
      <w:r w:rsidR="004244FD">
        <w:t xml:space="preserve"> come </w:t>
      </w:r>
      <w:proofErr w:type="spellStart"/>
      <w:r w:rsidR="004244FD">
        <w:t>project</w:t>
      </w:r>
      <w:proofErr w:type="spellEnd"/>
      <w:r w:rsidR="004244FD">
        <w:t xml:space="preserve"> leader</w:t>
      </w:r>
      <w:r w:rsidR="00C41C0C">
        <w:t>. La realizzazione sarà</w:t>
      </w:r>
      <w:r w:rsidR="004244FD">
        <w:t xml:space="preserve"> affidat</w:t>
      </w:r>
      <w:r w:rsidR="00C41C0C">
        <w:t>a</w:t>
      </w:r>
      <w:r w:rsidR="004244FD">
        <w:t xml:space="preserve"> all’ALCATEL</w:t>
      </w:r>
      <w:r w:rsidR="00C41C0C">
        <w:t xml:space="preserve"> </w:t>
      </w:r>
      <w:r w:rsidR="004244FD">
        <w:t xml:space="preserve"> che a settembre produrrà un’offerta globale previa specifica connettore in uscita</w:t>
      </w:r>
      <w:r w:rsidR="00C41C0C">
        <w:t>. Connettore in uscita  già deciso:</w:t>
      </w:r>
      <w:r w:rsidR="004244FD">
        <w:t xml:space="preserve"> ODI ibrido 2 e.c. + 4 </w:t>
      </w:r>
      <w:proofErr w:type="spellStart"/>
      <w:r w:rsidR="004244FD">
        <w:t>o.f</w:t>
      </w:r>
      <w:proofErr w:type="spellEnd"/>
      <w:r w:rsidR="004244FD">
        <w:t xml:space="preserve">.. </w:t>
      </w:r>
      <w:r w:rsidR="00C41C0C">
        <w:t xml:space="preserve">                                                                                </w:t>
      </w:r>
      <w:r>
        <w:t xml:space="preserve">Orlando </w:t>
      </w:r>
      <w:r w:rsidR="004244FD">
        <w:t xml:space="preserve">è </w:t>
      </w:r>
      <w:r>
        <w:t xml:space="preserve">incaricato di produrre </w:t>
      </w:r>
      <w:r w:rsidR="0017259C">
        <w:t xml:space="preserve">una descrizione </w:t>
      </w:r>
      <w:r w:rsidR="0017259C">
        <w:t>del test sul  secondo  MVC disponibile in laboratorio (test locale o da ALCATEL?)</w:t>
      </w:r>
      <w:r w:rsidR="0017259C">
        <w:t xml:space="preserve"> che includa scopo, materiale</w:t>
      </w:r>
      <w:r w:rsidR="0017259C">
        <w:t xml:space="preserve">, man </w:t>
      </w:r>
      <w:proofErr w:type="spellStart"/>
      <w:r w:rsidR="0017259C">
        <w:t>power</w:t>
      </w:r>
      <w:proofErr w:type="spellEnd"/>
      <w:r w:rsidR="0017259C">
        <w:t xml:space="preserve"> e  tempi  necessari + </w:t>
      </w:r>
      <w:bookmarkStart w:id="0" w:name="_GoBack"/>
      <w:bookmarkEnd w:id="0"/>
      <w:r>
        <w:t xml:space="preserve"> </w:t>
      </w:r>
      <w:r w:rsidR="0017259C">
        <w:t xml:space="preserve">descrizione analoga di </w:t>
      </w:r>
      <w:r>
        <w:t>test elettrico  per simulare comportamento MVC+ IL+ elettronica JB + cavo JB-torre+ 14 piani torre.</w:t>
      </w:r>
    </w:p>
    <w:p w:rsidR="00C41C0C" w:rsidRDefault="00C41C0C" w:rsidP="00E83150"/>
    <w:p w:rsidR="003C76D0" w:rsidRPr="00C41C0C" w:rsidRDefault="003C76D0" w:rsidP="003C76D0">
      <w:pPr>
        <w:rPr>
          <w:b/>
        </w:rPr>
      </w:pPr>
      <w:r w:rsidRPr="00C41C0C">
        <w:rPr>
          <w:b/>
        </w:rPr>
        <w:t>Stato Elettronica(</w:t>
      </w:r>
      <w:proofErr w:type="spellStart"/>
      <w:r w:rsidRPr="00C41C0C">
        <w:rPr>
          <w:b/>
        </w:rPr>
        <w:t>Ameli</w:t>
      </w:r>
      <w:proofErr w:type="spellEnd"/>
      <w:r w:rsidRPr="00C41C0C">
        <w:rPr>
          <w:b/>
        </w:rPr>
        <w:t>)</w:t>
      </w:r>
    </w:p>
    <w:p w:rsidR="005A1F27" w:rsidRDefault="003C76D0" w:rsidP="003C76D0">
      <w:proofErr w:type="spellStart"/>
      <w:r>
        <w:t>Ameli</w:t>
      </w:r>
      <w:proofErr w:type="spellEnd"/>
      <w:r>
        <w:t xml:space="preserve"> presenta lo stato della elettronica fase II. </w:t>
      </w:r>
      <w:r w:rsidRPr="003C76D0">
        <w:t xml:space="preserve"> </w:t>
      </w:r>
      <w:r>
        <w:t xml:space="preserve">Front End </w:t>
      </w:r>
      <w:proofErr w:type="spellStart"/>
      <w:r>
        <w:t>Module</w:t>
      </w:r>
      <w:proofErr w:type="spellEnd"/>
      <w:r>
        <w:t>:</w:t>
      </w:r>
      <w:r w:rsidRPr="003C76D0">
        <w:t xml:space="preserve"> </w:t>
      </w:r>
      <w:r>
        <w:t xml:space="preserve">Release2  consegna prima settimana Agosto; FCM:  release II pronta per la gara;  PSS,PCS:  release II pronta per la gara. La scheda del nuovo sviluppo </w:t>
      </w:r>
      <w:proofErr w:type="spellStart"/>
      <w:r w:rsidRPr="003C76D0">
        <w:t>OctoLink</w:t>
      </w:r>
      <w:proofErr w:type="spellEnd"/>
      <w:r>
        <w:t xml:space="preserve"> è arrivata e sono iniziati i test. </w:t>
      </w:r>
      <w:proofErr w:type="spellStart"/>
      <w:r w:rsidRPr="00AF3D5A">
        <w:rPr>
          <w:lang w:val="en-US"/>
        </w:rPr>
        <w:t>Primi</w:t>
      </w:r>
      <w:proofErr w:type="spellEnd"/>
      <w:r w:rsidRPr="00AF3D5A">
        <w:rPr>
          <w:lang w:val="en-US"/>
        </w:rPr>
        <w:t xml:space="preserve"> </w:t>
      </w:r>
      <w:proofErr w:type="spellStart"/>
      <w:r w:rsidRPr="00AF3D5A">
        <w:rPr>
          <w:lang w:val="en-US"/>
        </w:rPr>
        <w:t>risultati</w:t>
      </w:r>
      <w:proofErr w:type="spellEnd"/>
      <w:r w:rsidRPr="00AF3D5A">
        <w:rPr>
          <w:lang w:val="en-US"/>
        </w:rPr>
        <w:t xml:space="preserve"> </w:t>
      </w:r>
      <w:proofErr w:type="spellStart"/>
      <w:r w:rsidRPr="00AF3D5A">
        <w:rPr>
          <w:lang w:val="en-US"/>
        </w:rPr>
        <w:t>su</w:t>
      </w:r>
      <w:proofErr w:type="spellEnd"/>
      <w:r w:rsidRPr="00AF3D5A">
        <w:rPr>
          <w:lang w:val="en-US"/>
        </w:rPr>
        <w:t xml:space="preserve"> FPGA, </w:t>
      </w:r>
      <w:proofErr w:type="spellStart"/>
      <w:r w:rsidRPr="00AF3D5A">
        <w:rPr>
          <w:lang w:val="en-US"/>
        </w:rPr>
        <w:t>FlashEPROM</w:t>
      </w:r>
      <w:proofErr w:type="spellEnd"/>
      <w:r w:rsidRPr="00AF3D5A">
        <w:rPr>
          <w:lang w:val="en-US"/>
        </w:rPr>
        <w:t>, RS232</w:t>
      </w:r>
      <w:r w:rsidR="00AF3D5A" w:rsidRPr="00AF3D5A">
        <w:rPr>
          <w:lang w:val="en-US"/>
        </w:rPr>
        <w:t>Led,</w:t>
      </w:r>
      <w:r w:rsidR="00AF3D5A">
        <w:rPr>
          <w:lang w:val="en-US"/>
        </w:rPr>
        <w:t xml:space="preserve">ADC, </w:t>
      </w:r>
      <w:proofErr w:type="spellStart"/>
      <w:r w:rsidR="00AF3D5A">
        <w:rPr>
          <w:lang w:val="en-US"/>
        </w:rPr>
        <w:t>Sensore</w:t>
      </w:r>
      <w:proofErr w:type="spellEnd"/>
      <w:r w:rsidR="00AF3D5A">
        <w:rPr>
          <w:lang w:val="en-US"/>
        </w:rPr>
        <w:t xml:space="preserve"> H&amp;T, </w:t>
      </w:r>
      <w:proofErr w:type="spellStart"/>
      <w:r w:rsidR="00AF3D5A">
        <w:rPr>
          <w:lang w:val="en-US"/>
        </w:rPr>
        <w:t>DipSwitch</w:t>
      </w:r>
      <w:proofErr w:type="spellEnd"/>
      <w:r w:rsidR="00AF3D5A">
        <w:rPr>
          <w:lang w:val="en-US"/>
        </w:rPr>
        <w:t xml:space="preserve">, </w:t>
      </w:r>
      <w:r w:rsidRPr="00AF3D5A">
        <w:rPr>
          <w:lang w:val="en-US"/>
        </w:rPr>
        <w:t>bu</w:t>
      </w:r>
      <w:r w:rsidR="00AF3D5A">
        <w:rPr>
          <w:lang w:val="en-US"/>
        </w:rPr>
        <w:t>tt</w:t>
      </w:r>
      <w:r w:rsidRPr="00AF3D5A">
        <w:rPr>
          <w:lang w:val="en-US"/>
        </w:rPr>
        <w:t>on</w:t>
      </w:r>
      <w:r w:rsidR="00AF3D5A">
        <w:rPr>
          <w:lang w:val="en-US"/>
        </w:rPr>
        <w:t xml:space="preserve"> OK. </w:t>
      </w:r>
      <w:r w:rsidR="00AF3D5A" w:rsidRPr="00AF3D5A">
        <w:t>La proposta è quello di usare l’</w:t>
      </w:r>
      <w:proofErr w:type="spellStart"/>
      <w:r w:rsidR="00AF3D5A" w:rsidRPr="00AF3D5A">
        <w:t>Octolink</w:t>
      </w:r>
      <w:proofErr w:type="spellEnd"/>
      <w:r w:rsidR="00AF3D5A" w:rsidRPr="00AF3D5A">
        <w:t xml:space="preserve"> </w:t>
      </w:r>
      <w:r w:rsidR="00AF3D5A">
        <w:t xml:space="preserve">SOLAMENTE </w:t>
      </w:r>
      <w:r w:rsidR="00AF3D5A" w:rsidRPr="00AF3D5A">
        <w:t>nel</w:t>
      </w:r>
      <w:r w:rsidR="00AF3D5A">
        <w:t xml:space="preserve">la </w:t>
      </w:r>
      <w:proofErr w:type="spellStart"/>
      <w:r w:rsidR="00AF3D5A">
        <w:t>shore</w:t>
      </w:r>
      <w:proofErr w:type="spellEnd"/>
      <w:r w:rsidR="00AF3D5A">
        <w:t xml:space="preserve"> station (semplifica en</w:t>
      </w:r>
      <w:r w:rsidR="00AF3D5A" w:rsidRPr="00AF3D5A">
        <w:t xml:space="preserve">ormemente) </w:t>
      </w:r>
      <w:r w:rsidR="00AF3D5A">
        <w:t xml:space="preserve">ma non nelle  torri. </w:t>
      </w:r>
    </w:p>
    <w:p w:rsidR="00C41C0C" w:rsidRPr="00AF3D5A" w:rsidRDefault="00C41C0C" w:rsidP="003C76D0"/>
    <w:p w:rsidR="000A5EBE" w:rsidRPr="00225B7B" w:rsidRDefault="00AF3D5A" w:rsidP="00A728DB">
      <w:pPr>
        <w:rPr>
          <w:rStyle w:val="confmodifpadding"/>
          <w:b/>
        </w:rPr>
      </w:pPr>
      <w:r>
        <w:rPr>
          <w:rStyle w:val="topleveltitle"/>
          <w:b/>
        </w:rPr>
        <w:t>Acquisizione</w:t>
      </w:r>
      <w:r w:rsidR="00306246">
        <w:rPr>
          <w:rStyle w:val="confmodifpadding"/>
          <w:b/>
        </w:rPr>
        <w:t xml:space="preserve"> </w:t>
      </w:r>
      <w:r w:rsidR="00306246">
        <w:rPr>
          <w:rStyle w:val="topleveltitle"/>
          <w:b/>
        </w:rPr>
        <w:t xml:space="preserve">torre fase II </w:t>
      </w:r>
      <w:r w:rsidR="005B52AF">
        <w:rPr>
          <w:rStyle w:val="confmodifpadding"/>
          <w:b/>
        </w:rPr>
        <w:t>(</w:t>
      </w:r>
      <w:proofErr w:type="spellStart"/>
      <w:r w:rsidR="005B52AF">
        <w:rPr>
          <w:rStyle w:val="confmodifpadding"/>
          <w:b/>
        </w:rPr>
        <w:t>Dis</w:t>
      </w:r>
      <w:r w:rsidR="000A5EBE" w:rsidRPr="00225B7B">
        <w:rPr>
          <w:rStyle w:val="confmodifpadding"/>
          <w:b/>
        </w:rPr>
        <w:t>tefano</w:t>
      </w:r>
      <w:r w:rsidR="00C41C0C">
        <w:rPr>
          <w:rStyle w:val="confmodifpadding"/>
          <w:b/>
        </w:rPr>
        <w:t>,Chiarusi</w:t>
      </w:r>
      <w:proofErr w:type="spellEnd"/>
      <w:r w:rsidR="00C41C0C">
        <w:rPr>
          <w:rStyle w:val="confmodifpadding"/>
          <w:b/>
        </w:rPr>
        <w:t xml:space="preserve">, </w:t>
      </w:r>
      <w:proofErr w:type="spellStart"/>
      <w:r w:rsidR="00C41C0C">
        <w:rPr>
          <w:rStyle w:val="confmodifpadding"/>
          <w:b/>
        </w:rPr>
        <w:t>Simeone,Circella</w:t>
      </w:r>
      <w:proofErr w:type="spellEnd"/>
      <w:r w:rsidR="000A5EBE" w:rsidRPr="00225B7B">
        <w:rPr>
          <w:rStyle w:val="confmodifpadding"/>
          <w:b/>
        </w:rPr>
        <w:t>)</w:t>
      </w:r>
    </w:p>
    <w:p w:rsidR="00E95E25" w:rsidRDefault="00C41C0C" w:rsidP="00E95E25">
      <w:pPr>
        <w:rPr>
          <w:rStyle w:val="confmodifpadding"/>
        </w:rPr>
      </w:pPr>
      <w:r>
        <w:rPr>
          <w:rStyle w:val="confmodifpadding"/>
        </w:rPr>
        <w:t>I</w:t>
      </w:r>
      <w:r w:rsidR="00AF3D5A">
        <w:rPr>
          <w:rStyle w:val="confmodifpadding"/>
        </w:rPr>
        <w:t>l TC si congratula per il lavoro fatto  dal gruppo.</w:t>
      </w:r>
      <w:r>
        <w:rPr>
          <w:rStyle w:val="confmodifpadding"/>
        </w:rPr>
        <w:t xml:space="preserve">  </w:t>
      </w:r>
      <w:r w:rsidR="00AF3D5A">
        <w:rPr>
          <w:rStyle w:val="confmodifpadding"/>
        </w:rPr>
        <w:t xml:space="preserve"> Il DB ai LNS è aggiornato fino a metà luglio, la sincronizzazione con quello di CP è quasi completa.</w:t>
      </w:r>
      <w:r w:rsidR="00AF3D5A" w:rsidRPr="00AF3D5A">
        <w:t xml:space="preserve"> </w:t>
      </w:r>
      <w:r w:rsidR="00AF3D5A" w:rsidRPr="00AF3D5A">
        <w:rPr>
          <w:rStyle w:val="confmodifpadding"/>
        </w:rPr>
        <w:t xml:space="preserve">Una volta completata la procedura di sincronizzazione, verranno bloccati tutti gli accessi </w:t>
      </w:r>
      <w:r w:rsidR="00AF3D5A" w:rsidRPr="00E95E25">
        <w:rPr>
          <w:rStyle w:val="confmodifpadding"/>
        </w:rPr>
        <w:t xml:space="preserve">al </w:t>
      </w:r>
      <w:hyperlink r:id="rId6" w:history="1">
        <w:r w:rsidR="00E95E25" w:rsidRPr="00E95E25">
          <w:rPr>
            <w:rStyle w:val="Collegamentoipertestuale"/>
            <w:color w:val="auto"/>
            <w:u w:val="none"/>
          </w:rPr>
          <w:t>DB a CP.</w:t>
        </w:r>
        <w:r w:rsidR="00E95E25">
          <w:rPr>
            <w:rStyle w:val="Collegamentoipertestuale"/>
            <w:color w:val="auto"/>
            <w:u w:val="none"/>
          </w:rPr>
          <w:t xml:space="preserve"> </w:t>
        </w:r>
        <w:r w:rsidR="00E95E25" w:rsidRPr="00E95E25">
          <w:rPr>
            <w:rStyle w:val="Collegamentoipertestuale"/>
            <w:color w:val="auto"/>
            <w:u w:val="none"/>
          </w:rPr>
          <w:t xml:space="preserve"> Da</w:t>
        </w:r>
      </w:hyperlink>
      <w:r w:rsidR="00E95E25">
        <w:rPr>
          <w:rStyle w:val="confmodifpadding"/>
        </w:rPr>
        <w:t xml:space="preserve"> metà Giugno  i </w:t>
      </w:r>
      <w:proofErr w:type="spellStart"/>
      <w:r w:rsidR="00E95E25">
        <w:rPr>
          <w:rStyle w:val="confmodifpadding"/>
        </w:rPr>
        <w:t>files</w:t>
      </w:r>
      <w:proofErr w:type="spellEnd"/>
      <w:r w:rsidR="00E95E25">
        <w:rPr>
          <w:rStyle w:val="confmodifpadding"/>
        </w:rPr>
        <w:t xml:space="preserve"> Post-trigger sono AUTOMATICAMENTE copiati</w:t>
      </w:r>
      <w:r w:rsidR="00E95E25" w:rsidRPr="00E95E25">
        <w:rPr>
          <w:rStyle w:val="confmodifpadding"/>
        </w:rPr>
        <w:t xml:space="preserve"> dal </w:t>
      </w:r>
      <w:proofErr w:type="spellStart"/>
      <w:r w:rsidR="00E95E25" w:rsidRPr="00E95E25">
        <w:rPr>
          <w:rStyle w:val="confmodifpadding"/>
        </w:rPr>
        <w:t>TriDas</w:t>
      </w:r>
      <w:proofErr w:type="spellEnd"/>
      <w:r w:rsidR="00E95E25" w:rsidRPr="00E95E25">
        <w:rPr>
          <w:rStyle w:val="confmodifpadding"/>
        </w:rPr>
        <w:t xml:space="preserve"> (CP) al FASSERVES (LNS)</w:t>
      </w:r>
      <w:r w:rsidR="00E95E25">
        <w:rPr>
          <w:rStyle w:val="confmodifpadding"/>
        </w:rPr>
        <w:t>.</w:t>
      </w:r>
      <w:r w:rsidR="00E95E25" w:rsidRPr="00E95E25">
        <w:t xml:space="preserve"> </w:t>
      </w:r>
      <w:r w:rsidR="00E95E25">
        <w:rPr>
          <w:rStyle w:val="confmodifpadding"/>
        </w:rPr>
        <w:t xml:space="preserve"> Il p</w:t>
      </w:r>
      <w:r w:rsidR="00E95E25" w:rsidRPr="00E95E25">
        <w:rPr>
          <w:rStyle w:val="confmodifpadding"/>
        </w:rPr>
        <w:t xml:space="preserve">rossimo </w:t>
      </w:r>
      <w:proofErr w:type="spellStart"/>
      <w:r w:rsidR="00E95E25" w:rsidRPr="00E95E25">
        <w:rPr>
          <w:rStyle w:val="confmodifpadding"/>
        </w:rPr>
        <w:t>step</w:t>
      </w:r>
      <w:proofErr w:type="spellEnd"/>
      <w:r w:rsidR="00E95E25">
        <w:rPr>
          <w:rStyle w:val="confmodifpadding"/>
        </w:rPr>
        <w:t xml:space="preserve"> sarà quello di a</w:t>
      </w:r>
      <w:r w:rsidR="00E95E25" w:rsidRPr="00E95E25">
        <w:rPr>
          <w:rStyle w:val="confmodifpadding"/>
        </w:rPr>
        <w:t xml:space="preserve">ttivare il riempimento della tabella dei PT </w:t>
      </w:r>
      <w:proofErr w:type="spellStart"/>
      <w:r w:rsidR="00E95E25" w:rsidRPr="00E95E25">
        <w:rPr>
          <w:rStyle w:val="confmodifpadding"/>
        </w:rPr>
        <w:t>file</w:t>
      </w:r>
      <w:r>
        <w:rPr>
          <w:rStyle w:val="confmodifpadding"/>
        </w:rPr>
        <w:t>s</w:t>
      </w:r>
      <w:proofErr w:type="spellEnd"/>
      <w:r w:rsidR="00E95E25" w:rsidRPr="00E95E25">
        <w:rPr>
          <w:rStyle w:val="confmodifpadding"/>
        </w:rPr>
        <w:t xml:space="preserve"> sul DB e quindi eliminare la tabella statica (nella </w:t>
      </w:r>
      <w:proofErr w:type="spellStart"/>
      <w:r w:rsidR="00E95E25" w:rsidRPr="00E95E25">
        <w:rPr>
          <w:rStyle w:val="confmodifpadding"/>
        </w:rPr>
        <w:t>wiki</w:t>
      </w:r>
      <w:proofErr w:type="spellEnd"/>
      <w:r w:rsidR="00E95E25" w:rsidRPr="00E95E25">
        <w:rPr>
          <w:rStyle w:val="confmodifpadding"/>
        </w:rPr>
        <w:t>) attualmente in uso</w:t>
      </w:r>
      <w:r w:rsidR="00E95E25">
        <w:rPr>
          <w:rStyle w:val="confmodifpadding"/>
        </w:rPr>
        <w:t xml:space="preserve">.                                                                                                                                                            </w:t>
      </w:r>
      <w:r w:rsidR="00E95E25" w:rsidRPr="00E95E25">
        <w:rPr>
          <w:rStyle w:val="confmodifpadding"/>
        </w:rPr>
        <w:t xml:space="preserve">La </w:t>
      </w:r>
      <w:proofErr w:type="spellStart"/>
      <w:r w:rsidR="00E95E25" w:rsidRPr="00E95E25">
        <w:rPr>
          <w:rStyle w:val="confmodifpadding"/>
        </w:rPr>
        <w:t>shiftlist</w:t>
      </w:r>
      <w:proofErr w:type="spellEnd"/>
      <w:r w:rsidR="00E95E25">
        <w:rPr>
          <w:rStyle w:val="confmodifpadding"/>
        </w:rPr>
        <w:t xml:space="preserve"> si trova su </w:t>
      </w:r>
      <w:r w:rsidR="00E95E25" w:rsidRPr="00E95E25">
        <w:rPr>
          <w:rStyle w:val="confmodifpadding"/>
        </w:rPr>
        <w:t xml:space="preserve"> </w:t>
      </w:r>
      <w:hyperlink r:id="rId7" w:history="1">
        <w:r w:rsidR="00E95E25" w:rsidRPr="00317F30">
          <w:rPr>
            <w:rStyle w:val="Collegamentoipertestuale"/>
          </w:rPr>
          <w:t>http://elog.lns.infn.it:8086/PortoPalo+Shift+List+2013/</w:t>
        </w:r>
      </w:hyperlink>
      <w:r w:rsidR="00E95E25">
        <w:rPr>
          <w:rStyle w:val="confmodifpadding"/>
        </w:rPr>
        <w:t xml:space="preserve"> (</w:t>
      </w:r>
      <w:proofErr w:type="spellStart"/>
      <w:r w:rsidR="00E95E25" w:rsidRPr="00E95E25">
        <w:rPr>
          <w:rStyle w:val="confmodifpadding"/>
        </w:rPr>
        <w:t>user</w:t>
      </w:r>
      <w:proofErr w:type="spellEnd"/>
      <w:r w:rsidR="00E95E25" w:rsidRPr="00E95E25">
        <w:rPr>
          <w:rStyle w:val="confmodifpadding"/>
        </w:rPr>
        <w:t xml:space="preserve">: </w:t>
      </w:r>
      <w:proofErr w:type="spellStart"/>
      <w:r w:rsidR="00E95E25" w:rsidRPr="00E95E25">
        <w:rPr>
          <w:rStyle w:val="confmodifpadding"/>
        </w:rPr>
        <w:t>shifter_guest</w:t>
      </w:r>
      <w:proofErr w:type="spellEnd"/>
      <w:r w:rsidR="00E95E25">
        <w:rPr>
          <w:rStyle w:val="confmodifpadding"/>
        </w:rPr>
        <w:t xml:space="preserve">, </w:t>
      </w:r>
      <w:proofErr w:type="spellStart"/>
      <w:r w:rsidR="00E95E25" w:rsidRPr="00E95E25">
        <w:rPr>
          <w:rStyle w:val="confmodifpadding"/>
        </w:rPr>
        <w:t>pwd</w:t>
      </w:r>
      <w:proofErr w:type="spellEnd"/>
      <w:r w:rsidR="00E95E25" w:rsidRPr="00E95E25">
        <w:rPr>
          <w:rStyle w:val="confmodifpadding"/>
        </w:rPr>
        <w:t xml:space="preserve">: </w:t>
      </w:r>
      <w:proofErr w:type="spellStart"/>
      <w:r w:rsidR="00E95E25" w:rsidRPr="00E95E25">
        <w:rPr>
          <w:rStyle w:val="confmodifpadding"/>
        </w:rPr>
        <w:t>shifter_guest</w:t>
      </w:r>
      <w:proofErr w:type="spellEnd"/>
      <w:r w:rsidR="00E95E25">
        <w:rPr>
          <w:rStyle w:val="confmodifpadding"/>
        </w:rPr>
        <w:t xml:space="preserve">). </w:t>
      </w:r>
      <w:r w:rsidR="00E95E25" w:rsidRPr="00E95E25">
        <w:rPr>
          <w:rStyle w:val="confmodifpadding"/>
        </w:rPr>
        <w:t>S</w:t>
      </w:r>
      <w:r w:rsidR="00E95E25">
        <w:rPr>
          <w:rStyle w:val="confmodifpadding"/>
        </w:rPr>
        <w:t xml:space="preserve">i stanno facendo </w:t>
      </w:r>
      <w:r>
        <w:rPr>
          <w:rStyle w:val="confmodifpadding"/>
        </w:rPr>
        <w:t xml:space="preserve">i test per </w:t>
      </w:r>
      <w:proofErr w:type="spellStart"/>
      <w:r>
        <w:rPr>
          <w:rStyle w:val="confmodifpadding"/>
        </w:rPr>
        <w:t>runnare</w:t>
      </w:r>
      <w:proofErr w:type="spellEnd"/>
      <w:r>
        <w:rPr>
          <w:rStyle w:val="confmodifpadding"/>
        </w:rPr>
        <w:t xml:space="preserve"> in </w:t>
      </w:r>
      <w:proofErr w:type="spellStart"/>
      <w:r>
        <w:rPr>
          <w:rStyle w:val="confmodifpadding"/>
        </w:rPr>
        <w:t>remotoi</w:t>
      </w:r>
      <w:proofErr w:type="spellEnd"/>
      <w:r>
        <w:rPr>
          <w:rStyle w:val="confmodifpadding"/>
        </w:rPr>
        <w:t xml:space="preserve"> </w:t>
      </w:r>
      <w:r w:rsidR="00E95E25" w:rsidRPr="00E95E25">
        <w:rPr>
          <w:rStyle w:val="confmodifpadding"/>
        </w:rPr>
        <w:t xml:space="preserve"> (grazie a Massimo, Franz e Carlo) </w:t>
      </w:r>
      <w:r>
        <w:rPr>
          <w:rStyle w:val="confmodifpadding"/>
        </w:rPr>
        <w:t xml:space="preserve">e si sta </w:t>
      </w:r>
      <w:r w:rsidR="00E95E25" w:rsidRPr="00E95E25">
        <w:rPr>
          <w:rStyle w:val="confmodifpadding"/>
        </w:rPr>
        <w:t>scrivendo</w:t>
      </w:r>
      <w:r w:rsidR="00E95E25">
        <w:rPr>
          <w:rStyle w:val="confmodifpadding"/>
        </w:rPr>
        <w:t xml:space="preserve"> la guida nell’</w:t>
      </w:r>
      <w:proofErr w:type="spellStart"/>
      <w:r w:rsidR="00E95E25">
        <w:rPr>
          <w:rStyle w:val="confmodifpadding"/>
        </w:rPr>
        <w:t>operation</w:t>
      </w:r>
      <w:proofErr w:type="spellEnd"/>
      <w:r>
        <w:rPr>
          <w:rStyle w:val="confmodifpadding"/>
        </w:rPr>
        <w:t xml:space="preserve"> </w:t>
      </w:r>
      <w:r w:rsidR="00E95E25">
        <w:rPr>
          <w:rStyle w:val="confmodifpadding"/>
        </w:rPr>
        <w:t xml:space="preserve"> </w:t>
      </w:r>
      <w:proofErr w:type="spellStart"/>
      <w:r w:rsidR="00E95E25">
        <w:rPr>
          <w:rStyle w:val="confmodifpadding"/>
        </w:rPr>
        <w:t>manual</w:t>
      </w:r>
      <w:proofErr w:type="spellEnd"/>
      <w:r w:rsidR="00E95E25">
        <w:rPr>
          <w:rStyle w:val="confmodifpadding"/>
        </w:rPr>
        <w:t xml:space="preserve">. Non c’è unanime consenso </w:t>
      </w:r>
      <w:r w:rsidR="0035131C">
        <w:rPr>
          <w:rStyle w:val="confmodifpadding"/>
        </w:rPr>
        <w:t>nel considerare la fase di</w:t>
      </w:r>
      <w:r w:rsidR="00E95E25">
        <w:rPr>
          <w:rStyle w:val="confmodifpadding"/>
        </w:rPr>
        <w:t xml:space="preserve"> </w:t>
      </w:r>
      <w:proofErr w:type="spellStart"/>
      <w:r w:rsidR="00E95E25">
        <w:rPr>
          <w:rStyle w:val="confmodifpadding"/>
        </w:rPr>
        <w:t>comissionin</w:t>
      </w:r>
      <w:r w:rsidR="0035131C">
        <w:rPr>
          <w:rStyle w:val="confmodifpadding"/>
        </w:rPr>
        <w:t>g</w:t>
      </w:r>
      <w:proofErr w:type="spellEnd"/>
      <w:r w:rsidR="0035131C">
        <w:rPr>
          <w:rStyle w:val="confmodifpadding"/>
        </w:rPr>
        <w:t xml:space="preserve"> terminata  ma si decide che la prima settimana di turno </w:t>
      </w:r>
      <w:r w:rsidR="00E95E25">
        <w:rPr>
          <w:rStyle w:val="confmodifpadding"/>
        </w:rPr>
        <w:t>in remoto sar</w:t>
      </w:r>
      <w:r w:rsidR="0035131C">
        <w:rPr>
          <w:rStyle w:val="confmodifpadding"/>
        </w:rPr>
        <w:t>à</w:t>
      </w:r>
      <w:r w:rsidR="00E95E25">
        <w:rPr>
          <w:rStyle w:val="confmodifpadding"/>
        </w:rPr>
        <w:t xml:space="preserve"> fatt</w:t>
      </w:r>
      <w:r w:rsidR="0035131C">
        <w:rPr>
          <w:rStyle w:val="confmodifpadding"/>
        </w:rPr>
        <w:t>a</w:t>
      </w:r>
      <w:r w:rsidR="00E95E25">
        <w:rPr>
          <w:rStyle w:val="confmodifpadding"/>
        </w:rPr>
        <w:t xml:space="preserve"> </w:t>
      </w:r>
      <w:r w:rsidR="0035131C">
        <w:rPr>
          <w:rStyle w:val="confmodifpadding"/>
        </w:rPr>
        <w:t xml:space="preserve">comunque </w:t>
      </w:r>
      <w:r w:rsidR="00E95E25">
        <w:rPr>
          <w:rStyle w:val="confmodifpadding"/>
        </w:rPr>
        <w:t>ai LNS</w:t>
      </w:r>
      <w:r w:rsidR="0035131C">
        <w:rPr>
          <w:rStyle w:val="confmodifpadding"/>
        </w:rPr>
        <w:t xml:space="preserve">. </w:t>
      </w:r>
    </w:p>
    <w:p w:rsidR="000202E2" w:rsidRDefault="0035131C" w:rsidP="00E95E25">
      <w:pPr>
        <w:rPr>
          <w:rStyle w:val="confmodifpadding"/>
        </w:rPr>
      </w:pPr>
      <w:proofErr w:type="spellStart"/>
      <w:r>
        <w:rPr>
          <w:rStyle w:val="confmodifpadding"/>
        </w:rPr>
        <w:t>Chiarusi</w:t>
      </w:r>
      <w:proofErr w:type="spellEnd"/>
      <w:r>
        <w:rPr>
          <w:rStyle w:val="confmodifpadding"/>
        </w:rPr>
        <w:t xml:space="preserve"> presenta lo stato di TRIDAS: globalmente il sistema funziona, nell’</w:t>
      </w:r>
      <w:r w:rsidR="00C41C0C">
        <w:rPr>
          <w:rStyle w:val="confmodifpadding"/>
        </w:rPr>
        <w:t>ultimo mese son</w:t>
      </w:r>
      <w:r>
        <w:rPr>
          <w:rStyle w:val="confmodifpadding"/>
        </w:rPr>
        <w:t xml:space="preserve">o stati necessari solo pochi interventi tutti risolti al telefono. C’è ancora una fase di </w:t>
      </w:r>
      <w:proofErr w:type="spellStart"/>
      <w:r>
        <w:rPr>
          <w:rStyle w:val="confmodifpadding"/>
        </w:rPr>
        <w:t>debug</w:t>
      </w:r>
      <w:proofErr w:type="spellEnd"/>
      <w:r>
        <w:rPr>
          <w:rStyle w:val="confmodifpadding"/>
        </w:rPr>
        <w:t xml:space="preserve"> sul timing ritardato di certi eventi (Simeone). Segue lunga discussione sulla configurazione di trigger ed in particolare su </w:t>
      </w:r>
      <w:r w:rsidR="00C41C0C">
        <w:rPr>
          <w:rStyle w:val="confmodifpadding"/>
        </w:rPr>
        <w:t>inclu</w:t>
      </w:r>
      <w:r w:rsidR="0017259C">
        <w:rPr>
          <w:rStyle w:val="confmodifpadding"/>
        </w:rPr>
        <w:t>dere la carica dell’hit al di s</w:t>
      </w:r>
      <w:r w:rsidR="00C41C0C">
        <w:rPr>
          <w:rStyle w:val="confmodifpadding"/>
        </w:rPr>
        <w:t>opra di una certa soglia (indicativamente 2.5 pe)</w:t>
      </w:r>
      <w:r>
        <w:rPr>
          <w:rStyle w:val="confmodifpadding"/>
        </w:rPr>
        <w:t xml:space="preserve">. </w:t>
      </w:r>
      <w:r w:rsidR="000202E2">
        <w:rPr>
          <w:rStyle w:val="confmodifpadding"/>
        </w:rPr>
        <w:t xml:space="preserve"> Per ora si continua  ad acquisire col trigger attuale  mentre </w:t>
      </w:r>
      <w:proofErr w:type="spellStart"/>
      <w:r w:rsidR="000202E2">
        <w:rPr>
          <w:rStyle w:val="confmodifpadding"/>
        </w:rPr>
        <w:t>Chiarusi</w:t>
      </w:r>
      <w:proofErr w:type="spellEnd"/>
      <w:r w:rsidR="000202E2">
        <w:rPr>
          <w:rStyle w:val="confmodifpadding"/>
        </w:rPr>
        <w:t xml:space="preserve">, </w:t>
      </w:r>
      <w:proofErr w:type="spellStart"/>
      <w:r w:rsidR="000202E2">
        <w:rPr>
          <w:rStyle w:val="confmodifpadding"/>
        </w:rPr>
        <w:t>Conoglione</w:t>
      </w:r>
      <w:proofErr w:type="spellEnd"/>
      <w:r w:rsidR="000202E2">
        <w:rPr>
          <w:rStyle w:val="confmodifpadding"/>
        </w:rPr>
        <w:t xml:space="preserve">, </w:t>
      </w:r>
      <w:proofErr w:type="spellStart"/>
      <w:r w:rsidR="000202E2">
        <w:rPr>
          <w:rStyle w:val="confmodifpadding"/>
        </w:rPr>
        <w:t>Distefano</w:t>
      </w:r>
      <w:proofErr w:type="spellEnd"/>
      <w:r w:rsidR="000202E2">
        <w:rPr>
          <w:rStyle w:val="confmodifpadding"/>
        </w:rPr>
        <w:t xml:space="preserve"> </w:t>
      </w:r>
      <w:r w:rsidR="00C41C0C">
        <w:rPr>
          <w:rStyle w:val="confmodifpadding"/>
        </w:rPr>
        <w:t xml:space="preserve"> cercheranno</w:t>
      </w:r>
      <w:r w:rsidR="000202E2">
        <w:rPr>
          <w:rStyle w:val="confmodifpadding"/>
        </w:rPr>
        <w:t xml:space="preserve"> di</w:t>
      </w:r>
      <w:r w:rsidR="00C41C0C">
        <w:rPr>
          <w:rStyle w:val="confmodifpadding"/>
        </w:rPr>
        <w:t xml:space="preserve"> studiare e </w:t>
      </w:r>
      <w:r w:rsidR="000202E2">
        <w:rPr>
          <w:rStyle w:val="confmodifpadding"/>
        </w:rPr>
        <w:t xml:space="preserve"> sviluppare </w:t>
      </w:r>
      <w:r w:rsidR="00C41C0C">
        <w:rPr>
          <w:rStyle w:val="confmodifpadding"/>
        </w:rPr>
        <w:t>nuove configurazioni di trigger più efficaci.</w:t>
      </w:r>
    </w:p>
    <w:p w:rsidR="000202E2" w:rsidRDefault="000202E2" w:rsidP="000202E2">
      <w:pPr>
        <w:rPr>
          <w:rStyle w:val="confmodifpadding"/>
        </w:rPr>
      </w:pPr>
      <w:r>
        <w:rPr>
          <w:rStyle w:val="confmodifpadding"/>
        </w:rPr>
        <w:t xml:space="preserve">Simeone presenta i dati sul correntometro . A seguito dei problemi riscontrati nella lettura dello strumento (vedi </w:t>
      </w:r>
      <w:proofErr w:type="spellStart"/>
      <w:r>
        <w:rPr>
          <w:rStyle w:val="confmodifpadding"/>
        </w:rPr>
        <w:t>slides</w:t>
      </w:r>
      <w:proofErr w:type="spellEnd"/>
      <w:r>
        <w:rPr>
          <w:rStyle w:val="confmodifpadding"/>
        </w:rPr>
        <w:t>) s</w:t>
      </w:r>
      <w:r w:rsidRPr="000202E2">
        <w:rPr>
          <w:rStyle w:val="confmodifpadding"/>
        </w:rPr>
        <w:t>ono state rimosse tutte le correzioni automatiche effettuate dallo strume</w:t>
      </w:r>
      <w:r>
        <w:rPr>
          <w:rStyle w:val="confmodifpadding"/>
        </w:rPr>
        <w:t>nto (</w:t>
      </w:r>
      <w:proofErr w:type="spellStart"/>
      <w:r>
        <w:rPr>
          <w:rStyle w:val="confmodifpadding"/>
        </w:rPr>
        <w:t>heading</w:t>
      </w:r>
      <w:proofErr w:type="spellEnd"/>
      <w:r>
        <w:rPr>
          <w:rStyle w:val="confmodifpadding"/>
        </w:rPr>
        <w:t xml:space="preserve">, tilt e </w:t>
      </w:r>
      <w:proofErr w:type="spellStart"/>
      <w:r>
        <w:rPr>
          <w:rStyle w:val="confmodifpadding"/>
        </w:rPr>
        <w:t>upcurrent</w:t>
      </w:r>
      <w:proofErr w:type="spellEnd"/>
      <w:r>
        <w:rPr>
          <w:rStyle w:val="confmodifpadding"/>
        </w:rPr>
        <w:t xml:space="preserve">) ed </w:t>
      </w:r>
      <w:proofErr w:type="spellStart"/>
      <w:r>
        <w:rPr>
          <w:rStyle w:val="confmodifpadding"/>
        </w:rPr>
        <w:t>e’</w:t>
      </w:r>
      <w:proofErr w:type="spellEnd"/>
      <w:r>
        <w:rPr>
          <w:rStyle w:val="confmodifpadding"/>
        </w:rPr>
        <w:t xml:space="preserve"> stato modificato il </w:t>
      </w:r>
      <w:proofErr w:type="spellStart"/>
      <w:r>
        <w:rPr>
          <w:rStyle w:val="confmodifpadding"/>
        </w:rPr>
        <w:t>pingrate</w:t>
      </w:r>
      <w:proofErr w:type="spellEnd"/>
      <w:r>
        <w:rPr>
          <w:rStyle w:val="confmodifpadding"/>
        </w:rPr>
        <w:t xml:space="preserve"> </w:t>
      </w:r>
      <w:r w:rsidRPr="000202E2">
        <w:rPr>
          <w:rStyle w:val="confmodifpadding"/>
        </w:rPr>
        <w:t xml:space="preserve">da 300 </w:t>
      </w:r>
      <w:proofErr w:type="spellStart"/>
      <w:r w:rsidRPr="000202E2">
        <w:rPr>
          <w:rStyle w:val="confmodifpadding"/>
        </w:rPr>
        <w:t>ping</w:t>
      </w:r>
      <w:proofErr w:type="spellEnd"/>
      <w:r w:rsidRPr="000202E2">
        <w:rPr>
          <w:rStyle w:val="confmodifpadding"/>
        </w:rPr>
        <w:t xml:space="preserve">/minuto a 1200 </w:t>
      </w:r>
      <w:proofErr w:type="spellStart"/>
      <w:r w:rsidRPr="000202E2">
        <w:rPr>
          <w:rStyle w:val="confmodifpadding"/>
        </w:rPr>
        <w:t>ping</w:t>
      </w:r>
      <w:proofErr w:type="spellEnd"/>
      <w:r w:rsidRPr="000202E2">
        <w:rPr>
          <w:rStyle w:val="confmodifpadding"/>
        </w:rPr>
        <w:t>/minuto</w:t>
      </w:r>
      <w:r>
        <w:rPr>
          <w:rStyle w:val="confmodifpadding"/>
        </w:rPr>
        <w:t>. In queste nuove condizioni l</w:t>
      </w:r>
      <w:r w:rsidRPr="000202E2">
        <w:rPr>
          <w:rStyle w:val="confmodifpadding"/>
        </w:rPr>
        <w:t>o strumento s</w:t>
      </w:r>
      <w:r>
        <w:rPr>
          <w:rStyle w:val="confmodifpadding"/>
        </w:rPr>
        <w:t>embra</w:t>
      </w:r>
      <w:r w:rsidRPr="000202E2">
        <w:rPr>
          <w:rStyle w:val="confmodifpadding"/>
        </w:rPr>
        <w:t xml:space="preserve"> </w:t>
      </w:r>
      <w:r>
        <w:rPr>
          <w:rStyle w:val="confmodifpadding"/>
        </w:rPr>
        <w:t xml:space="preserve">produrre valori della </w:t>
      </w:r>
      <w:r w:rsidRPr="000202E2">
        <w:rPr>
          <w:rStyle w:val="confmodifpadding"/>
        </w:rPr>
        <w:t xml:space="preserve">intensità e direzione della corrente sensati </w:t>
      </w:r>
      <w:r>
        <w:rPr>
          <w:rStyle w:val="confmodifpadding"/>
        </w:rPr>
        <w:t xml:space="preserve">. Come primo </w:t>
      </w:r>
      <w:proofErr w:type="spellStart"/>
      <w:r>
        <w:rPr>
          <w:rStyle w:val="confmodifpadding"/>
        </w:rPr>
        <w:t>check</w:t>
      </w:r>
      <w:proofErr w:type="spellEnd"/>
      <w:r>
        <w:rPr>
          <w:rStyle w:val="confmodifpadding"/>
        </w:rPr>
        <w:t xml:space="preserve"> occorre accumulare un periodo di misura sufficientemente lungo (qualche mese) per vedere se i valori della corrente sono consistenti con i vecchi dati misurati dalle linee autonome.</w:t>
      </w:r>
    </w:p>
    <w:p w:rsidR="00EE795B" w:rsidRPr="00EE795B" w:rsidRDefault="000202E2" w:rsidP="00EE795B">
      <w:pPr>
        <w:rPr>
          <w:rStyle w:val="confmodifpadding"/>
        </w:rPr>
      </w:pPr>
      <w:proofErr w:type="spellStart"/>
      <w:r>
        <w:rPr>
          <w:rStyle w:val="confmodifpadding"/>
        </w:rPr>
        <w:lastRenderedPageBreak/>
        <w:t>Circella</w:t>
      </w:r>
      <w:proofErr w:type="spellEnd"/>
      <w:r>
        <w:rPr>
          <w:rStyle w:val="confmodifpadding"/>
        </w:rPr>
        <w:t xml:space="preserve"> coordina la time </w:t>
      </w:r>
      <w:proofErr w:type="spellStart"/>
      <w:r>
        <w:rPr>
          <w:rStyle w:val="confmodifpadding"/>
        </w:rPr>
        <w:t>calibration</w:t>
      </w:r>
      <w:proofErr w:type="spellEnd"/>
      <w:r>
        <w:rPr>
          <w:rStyle w:val="confmodifpadding"/>
        </w:rPr>
        <w:t xml:space="preserve"> della torre e presenta i risultati delle analisi effettuate </w:t>
      </w:r>
      <w:r w:rsidR="00EE795B">
        <w:rPr>
          <w:rStyle w:val="confmodifpadding"/>
        </w:rPr>
        <w:t>a G</w:t>
      </w:r>
      <w:r>
        <w:rPr>
          <w:rStyle w:val="confmodifpadding"/>
        </w:rPr>
        <w:t xml:space="preserve">enova e </w:t>
      </w:r>
      <w:r w:rsidR="00EE795B">
        <w:rPr>
          <w:rStyle w:val="confmodifpadding"/>
        </w:rPr>
        <w:t>a V</w:t>
      </w:r>
      <w:r>
        <w:rPr>
          <w:rStyle w:val="confmodifpadding"/>
        </w:rPr>
        <w:t>alen</w:t>
      </w:r>
      <w:r w:rsidR="00EE795B">
        <w:rPr>
          <w:rStyle w:val="confmodifpadding"/>
        </w:rPr>
        <w:t xml:space="preserve">cia. Per chi vuole contribuire, è stata creata la </w:t>
      </w:r>
      <w:r w:rsidR="00EE795B" w:rsidRPr="00EE795B">
        <w:rPr>
          <w:rStyle w:val="confmodifpadding"/>
        </w:rPr>
        <w:t>Mailing list</w:t>
      </w:r>
      <w:r w:rsidR="00EE795B">
        <w:rPr>
          <w:rStyle w:val="confmodifpadding"/>
        </w:rPr>
        <w:t xml:space="preserve"> </w:t>
      </w:r>
      <w:r w:rsidR="00EE795B" w:rsidRPr="00EE795B">
        <w:rPr>
          <w:rStyle w:val="confmodifpadding"/>
        </w:rPr>
        <w:t xml:space="preserve"> </w:t>
      </w:r>
      <w:hyperlink r:id="rId8" w:history="1">
        <w:r w:rsidR="00EE795B" w:rsidRPr="00317F30">
          <w:rPr>
            <w:rStyle w:val="Collegamentoipertestuale"/>
          </w:rPr>
          <w:t>km3-timcal@lists.infn.it</w:t>
        </w:r>
      </w:hyperlink>
      <w:r w:rsidR="00EE795B">
        <w:rPr>
          <w:rStyle w:val="confmodifpadding"/>
        </w:rPr>
        <w:t xml:space="preserve">. </w:t>
      </w:r>
      <w:r w:rsidR="00EE795B" w:rsidRPr="00EE795B">
        <w:rPr>
          <w:rStyle w:val="confmodifpadding"/>
        </w:rPr>
        <w:t xml:space="preserve"> I</w:t>
      </w:r>
      <w:r w:rsidR="00EE795B">
        <w:rPr>
          <w:rStyle w:val="confmodifpadding"/>
        </w:rPr>
        <w:t xml:space="preserve"> dati relativi ad un</w:t>
      </w:r>
      <w:r w:rsidR="00C41C0C">
        <w:rPr>
          <w:rStyle w:val="confmodifpadding"/>
        </w:rPr>
        <w:t xml:space="preserve"> </w:t>
      </w:r>
      <w:r w:rsidR="00EE795B">
        <w:rPr>
          <w:rStyle w:val="confmodifpadding"/>
        </w:rPr>
        <w:t xml:space="preserve">primo </w:t>
      </w:r>
      <w:proofErr w:type="spellStart"/>
      <w:r w:rsidR="00EE795B">
        <w:rPr>
          <w:rStyle w:val="confmodifpadding"/>
        </w:rPr>
        <w:t>run</w:t>
      </w:r>
      <w:proofErr w:type="spellEnd"/>
      <w:r w:rsidR="00EE795B">
        <w:rPr>
          <w:rStyle w:val="confmodifpadding"/>
        </w:rPr>
        <w:t xml:space="preserve"> di calibrazione effettuato accendendo il LED beacon del piano 1 della torre mostrano  risultati incoraggianti dai quali si ded</w:t>
      </w:r>
      <w:r w:rsidR="00436A9B">
        <w:rPr>
          <w:rStyle w:val="confmodifpadding"/>
        </w:rPr>
        <w:t>uce che i nano bea</w:t>
      </w:r>
      <w:r w:rsidR="00EE795B">
        <w:rPr>
          <w:rStyle w:val="confmodifpadding"/>
        </w:rPr>
        <w:t>con funzionano e che i dati sono consistenti con quello che ci si aspetta anche se sono presenti alcune strutture che necessitano ancora una analisi più approfondita. Prossimo passo sarà quello di decomprimere i dati in modo da ottenere una temporizzazione dei segnali più accurata.</w:t>
      </w:r>
    </w:p>
    <w:p w:rsidR="00E06F9B" w:rsidRPr="007B1265" w:rsidRDefault="00E06F9B" w:rsidP="00E56E7D">
      <w:pPr>
        <w:pStyle w:val="Paragrafoelenco"/>
        <w:rPr>
          <w:rStyle w:val="topleveltitle"/>
        </w:rPr>
      </w:pPr>
    </w:p>
    <w:sectPr w:rsidR="00E06F9B" w:rsidRPr="007B12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2382"/>
    <w:multiLevelType w:val="hybridMultilevel"/>
    <w:tmpl w:val="D81E7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3FE1"/>
    <w:multiLevelType w:val="hybridMultilevel"/>
    <w:tmpl w:val="7374A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72642"/>
    <w:multiLevelType w:val="hybridMultilevel"/>
    <w:tmpl w:val="C1EC0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45594"/>
    <w:multiLevelType w:val="hybridMultilevel"/>
    <w:tmpl w:val="BD7A9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517CA"/>
    <w:multiLevelType w:val="hybridMultilevel"/>
    <w:tmpl w:val="BF5A8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25D40"/>
    <w:multiLevelType w:val="hybridMultilevel"/>
    <w:tmpl w:val="3BD25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44E09"/>
    <w:multiLevelType w:val="hybridMultilevel"/>
    <w:tmpl w:val="0E24F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61873"/>
    <w:multiLevelType w:val="hybridMultilevel"/>
    <w:tmpl w:val="3032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C7"/>
    <w:rsid w:val="000202E2"/>
    <w:rsid w:val="00020472"/>
    <w:rsid w:val="00026B48"/>
    <w:rsid w:val="000271FB"/>
    <w:rsid w:val="00033D81"/>
    <w:rsid w:val="00050252"/>
    <w:rsid w:val="000532E8"/>
    <w:rsid w:val="00055CAC"/>
    <w:rsid w:val="00056463"/>
    <w:rsid w:val="00093AD9"/>
    <w:rsid w:val="000A14E5"/>
    <w:rsid w:val="000A5EBE"/>
    <w:rsid w:val="000B4984"/>
    <w:rsid w:val="000C1388"/>
    <w:rsid w:val="000C47F8"/>
    <w:rsid w:val="000D01A7"/>
    <w:rsid w:val="00126DC5"/>
    <w:rsid w:val="00131BFA"/>
    <w:rsid w:val="001349D6"/>
    <w:rsid w:val="00140FC2"/>
    <w:rsid w:val="0014780D"/>
    <w:rsid w:val="00153D7A"/>
    <w:rsid w:val="0017259C"/>
    <w:rsid w:val="001928D2"/>
    <w:rsid w:val="001C4CBE"/>
    <w:rsid w:val="002107B0"/>
    <w:rsid w:val="002258E2"/>
    <w:rsid w:val="00225B7B"/>
    <w:rsid w:val="00227D5C"/>
    <w:rsid w:val="002400F9"/>
    <w:rsid w:val="00250E55"/>
    <w:rsid w:val="00272C40"/>
    <w:rsid w:val="00273B56"/>
    <w:rsid w:val="00281055"/>
    <w:rsid w:val="00294F10"/>
    <w:rsid w:val="002A5AAB"/>
    <w:rsid w:val="002A7644"/>
    <w:rsid w:val="002E312B"/>
    <w:rsid w:val="002F0041"/>
    <w:rsid w:val="002F6631"/>
    <w:rsid w:val="00300225"/>
    <w:rsid w:val="003047F9"/>
    <w:rsid w:val="00306246"/>
    <w:rsid w:val="003124F8"/>
    <w:rsid w:val="003142D6"/>
    <w:rsid w:val="00325199"/>
    <w:rsid w:val="00330714"/>
    <w:rsid w:val="0033596A"/>
    <w:rsid w:val="00344821"/>
    <w:rsid w:val="00345235"/>
    <w:rsid w:val="0035131C"/>
    <w:rsid w:val="0035376D"/>
    <w:rsid w:val="00356A52"/>
    <w:rsid w:val="003700A0"/>
    <w:rsid w:val="003865A5"/>
    <w:rsid w:val="003B7A6B"/>
    <w:rsid w:val="003C2A61"/>
    <w:rsid w:val="003C76D0"/>
    <w:rsid w:val="003D190C"/>
    <w:rsid w:val="003D7DAF"/>
    <w:rsid w:val="003E0FA1"/>
    <w:rsid w:val="003F10CB"/>
    <w:rsid w:val="00401F0A"/>
    <w:rsid w:val="004115BD"/>
    <w:rsid w:val="004244FD"/>
    <w:rsid w:val="00425E83"/>
    <w:rsid w:val="00436A9B"/>
    <w:rsid w:val="00440003"/>
    <w:rsid w:val="00443A35"/>
    <w:rsid w:val="004501B1"/>
    <w:rsid w:val="00464499"/>
    <w:rsid w:val="0047080B"/>
    <w:rsid w:val="00497681"/>
    <w:rsid w:val="00497A6F"/>
    <w:rsid w:val="004A6FCB"/>
    <w:rsid w:val="004D340D"/>
    <w:rsid w:val="004E5C39"/>
    <w:rsid w:val="004F6A14"/>
    <w:rsid w:val="00504400"/>
    <w:rsid w:val="0053389F"/>
    <w:rsid w:val="005379D9"/>
    <w:rsid w:val="005558BF"/>
    <w:rsid w:val="00561486"/>
    <w:rsid w:val="005651DD"/>
    <w:rsid w:val="005674BC"/>
    <w:rsid w:val="005823EE"/>
    <w:rsid w:val="005A1F27"/>
    <w:rsid w:val="005B52AF"/>
    <w:rsid w:val="005C1913"/>
    <w:rsid w:val="005C196B"/>
    <w:rsid w:val="005D4642"/>
    <w:rsid w:val="005D7C58"/>
    <w:rsid w:val="006074AC"/>
    <w:rsid w:val="00651F0A"/>
    <w:rsid w:val="00676483"/>
    <w:rsid w:val="006E2101"/>
    <w:rsid w:val="006E2D3B"/>
    <w:rsid w:val="006F6CCA"/>
    <w:rsid w:val="007341B6"/>
    <w:rsid w:val="00753A4A"/>
    <w:rsid w:val="00754B71"/>
    <w:rsid w:val="00755920"/>
    <w:rsid w:val="00775A72"/>
    <w:rsid w:val="00785730"/>
    <w:rsid w:val="00787375"/>
    <w:rsid w:val="007935BD"/>
    <w:rsid w:val="00793C3A"/>
    <w:rsid w:val="007B1265"/>
    <w:rsid w:val="007C0456"/>
    <w:rsid w:val="007F1183"/>
    <w:rsid w:val="007F6145"/>
    <w:rsid w:val="008118E0"/>
    <w:rsid w:val="00820349"/>
    <w:rsid w:val="0082237B"/>
    <w:rsid w:val="00824F70"/>
    <w:rsid w:val="00832927"/>
    <w:rsid w:val="00833F1A"/>
    <w:rsid w:val="00854345"/>
    <w:rsid w:val="00875702"/>
    <w:rsid w:val="00881637"/>
    <w:rsid w:val="00883060"/>
    <w:rsid w:val="0089274F"/>
    <w:rsid w:val="00894D13"/>
    <w:rsid w:val="008A0294"/>
    <w:rsid w:val="008A3AF1"/>
    <w:rsid w:val="008C5F21"/>
    <w:rsid w:val="008F562F"/>
    <w:rsid w:val="008F774F"/>
    <w:rsid w:val="00943D7A"/>
    <w:rsid w:val="00972A21"/>
    <w:rsid w:val="009A256E"/>
    <w:rsid w:val="009A2FF1"/>
    <w:rsid w:val="009B01EA"/>
    <w:rsid w:val="009B2371"/>
    <w:rsid w:val="009D2802"/>
    <w:rsid w:val="009D2B4E"/>
    <w:rsid w:val="009F770D"/>
    <w:rsid w:val="00A41F93"/>
    <w:rsid w:val="00A51748"/>
    <w:rsid w:val="00A719F3"/>
    <w:rsid w:val="00A728DB"/>
    <w:rsid w:val="00A87246"/>
    <w:rsid w:val="00A925E9"/>
    <w:rsid w:val="00AC4992"/>
    <w:rsid w:val="00AD32F6"/>
    <w:rsid w:val="00AF3D5A"/>
    <w:rsid w:val="00B013EC"/>
    <w:rsid w:val="00B015A6"/>
    <w:rsid w:val="00B21748"/>
    <w:rsid w:val="00B239B6"/>
    <w:rsid w:val="00B31788"/>
    <w:rsid w:val="00B31D54"/>
    <w:rsid w:val="00B446A8"/>
    <w:rsid w:val="00B467A6"/>
    <w:rsid w:val="00B53DA7"/>
    <w:rsid w:val="00B55D53"/>
    <w:rsid w:val="00B640D0"/>
    <w:rsid w:val="00B7504F"/>
    <w:rsid w:val="00B82BFD"/>
    <w:rsid w:val="00BA20E7"/>
    <w:rsid w:val="00BB0C76"/>
    <w:rsid w:val="00BD1D3C"/>
    <w:rsid w:val="00BE24BF"/>
    <w:rsid w:val="00BE551F"/>
    <w:rsid w:val="00BE7883"/>
    <w:rsid w:val="00C06637"/>
    <w:rsid w:val="00C10ABC"/>
    <w:rsid w:val="00C3072D"/>
    <w:rsid w:val="00C370A2"/>
    <w:rsid w:val="00C41C0C"/>
    <w:rsid w:val="00C432DE"/>
    <w:rsid w:val="00C45007"/>
    <w:rsid w:val="00C73A02"/>
    <w:rsid w:val="00C95F31"/>
    <w:rsid w:val="00C9727C"/>
    <w:rsid w:val="00CA1088"/>
    <w:rsid w:val="00CB00C5"/>
    <w:rsid w:val="00CC4933"/>
    <w:rsid w:val="00CC49A1"/>
    <w:rsid w:val="00CC5922"/>
    <w:rsid w:val="00CE4AFA"/>
    <w:rsid w:val="00D130E3"/>
    <w:rsid w:val="00D16AFC"/>
    <w:rsid w:val="00D20CD4"/>
    <w:rsid w:val="00D224C7"/>
    <w:rsid w:val="00D659B6"/>
    <w:rsid w:val="00DA3B44"/>
    <w:rsid w:val="00DA425C"/>
    <w:rsid w:val="00DB0AC4"/>
    <w:rsid w:val="00DB35A1"/>
    <w:rsid w:val="00DB6177"/>
    <w:rsid w:val="00DC659A"/>
    <w:rsid w:val="00DD603B"/>
    <w:rsid w:val="00DF19B8"/>
    <w:rsid w:val="00E06F9B"/>
    <w:rsid w:val="00E14DCD"/>
    <w:rsid w:val="00E33641"/>
    <w:rsid w:val="00E512D2"/>
    <w:rsid w:val="00E5669D"/>
    <w:rsid w:val="00E56E7D"/>
    <w:rsid w:val="00E83150"/>
    <w:rsid w:val="00E85660"/>
    <w:rsid w:val="00E9100E"/>
    <w:rsid w:val="00E95E25"/>
    <w:rsid w:val="00EB59E2"/>
    <w:rsid w:val="00ED512C"/>
    <w:rsid w:val="00EE795B"/>
    <w:rsid w:val="00F01747"/>
    <w:rsid w:val="00F03900"/>
    <w:rsid w:val="00F266F6"/>
    <w:rsid w:val="00F41385"/>
    <w:rsid w:val="00F504AA"/>
    <w:rsid w:val="00F51B34"/>
    <w:rsid w:val="00F57C9F"/>
    <w:rsid w:val="00F64DF0"/>
    <w:rsid w:val="00F6785E"/>
    <w:rsid w:val="00F723C7"/>
    <w:rsid w:val="00F75A2C"/>
    <w:rsid w:val="00F76F03"/>
    <w:rsid w:val="00F91170"/>
    <w:rsid w:val="00FB0EE0"/>
    <w:rsid w:val="00FB13B9"/>
    <w:rsid w:val="00FB1CF2"/>
    <w:rsid w:val="00FC47B3"/>
    <w:rsid w:val="00FE64FB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4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nfmodifpadding">
    <w:name w:val="confmodifpadding"/>
    <w:basedOn w:val="Carpredefinitoparagrafo"/>
    <w:rsid w:val="000A5EBE"/>
  </w:style>
  <w:style w:type="character" w:customStyle="1" w:styleId="topleveltitle">
    <w:name w:val="topleveltitle"/>
    <w:basedOn w:val="Carpredefinitoparagrafo"/>
    <w:rsid w:val="000A5EBE"/>
  </w:style>
  <w:style w:type="character" w:styleId="Collegamentoipertestuale">
    <w:name w:val="Hyperlink"/>
    <w:basedOn w:val="Carpredefinitoparagrafo"/>
    <w:uiPriority w:val="99"/>
    <w:unhideWhenUsed/>
    <w:rsid w:val="00C972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00225"/>
    <w:rPr>
      <w:i/>
      <w:iCs/>
    </w:rPr>
  </w:style>
  <w:style w:type="paragraph" w:styleId="Paragrafoelenco">
    <w:name w:val="List Paragraph"/>
    <w:basedOn w:val="Normale"/>
    <w:uiPriority w:val="34"/>
    <w:qFormat/>
    <w:rsid w:val="00093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4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nfmodifpadding">
    <w:name w:val="confmodifpadding"/>
    <w:basedOn w:val="Carpredefinitoparagrafo"/>
    <w:rsid w:val="000A5EBE"/>
  </w:style>
  <w:style w:type="character" w:customStyle="1" w:styleId="topleveltitle">
    <w:name w:val="topleveltitle"/>
    <w:basedOn w:val="Carpredefinitoparagrafo"/>
    <w:rsid w:val="000A5EBE"/>
  </w:style>
  <w:style w:type="character" w:styleId="Collegamentoipertestuale">
    <w:name w:val="Hyperlink"/>
    <w:basedOn w:val="Carpredefinitoparagrafo"/>
    <w:uiPriority w:val="99"/>
    <w:unhideWhenUsed/>
    <w:rsid w:val="00C972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00225"/>
    <w:rPr>
      <w:i/>
      <w:iCs/>
    </w:rPr>
  </w:style>
  <w:style w:type="paragraph" w:styleId="Paragrafoelenco">
    <w:name w:val="List Paragraph"/>
    <w:basedOn w:val="Normale"/>
    <w:uiPriority w:val="34"/>
    <w:qFormat/>
    <w:rsid w:val="00093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3-timcal@lists.infn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log.lns.infn.it:8086/PortoPalo+Shift+List+20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B@CP.D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anghi</dc:creator>
  <cp:lastModifiedBy>anghi</cp:lastModifiedBy>
  <cp:revision>16</cp:revision>
  <dcterms:created xsi:type="dcterms:W3CDTF">2013-02-27T08:29:00Z</dcterms:created>
  <dcterms:modified xsi:type="dcterms:W3CDTF">2013-07-19T14:44:00Z</dcterms:modified>
</cp:coreProperties>
</file>