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BFAD" w14:textId="18559BD9" w:rsidR="001D69A5" w:rsidRDefault="001D69A5" w:rsidP="001D6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D69A5">
        <w:rPr>
          <w:rFonts w:ascii="Times New Roman" w:hAnsi="Times New Roman" w:cs="Times New Roman"/>
          <w:b/>
          <w:bCs/>
          <w:sz w:val="24"/>
          <w:szCs w:val="24"/>
        </w:rPr>
        <w:t>Elastic</w:t>
      </w:r>
      <w:proofErr w:type="spellEnd"/>
      <w:r w:rsidRPr="001D69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D69A5">
        <w:rPr>
          <w:rFonts w:ascii="Times New Roman" w:hAnsi="Times New Roman" w:cs="Times New Roman"/>
          <w:b/>
          <w:bCs/>
          <w:sz w:val="24"/>
          <w:szCs w:val="24"/>
        </w:rPr>
        <w:t>BackScattering</w:t>
      </w:r>
      <w:proofErr w:type="spellEnd"/>
      <w:r w:rsidRPr="001D69A5">
        <w:rPr>
          <w:rFonts w:ascii="Times New Roman" w:hAnsi="Times New Roman" w:cs="Times New Roman"/>
          <w:b/>
          <w:bCs/>
          <w:sz w:val="24"/>
          <w:szCs w:val="24"/>
        </w:rPr>
        <w:t xml:space="preserve"> all’acceleratore CN in fisica dei materiali</w:t>
      </w:r>
    </w:p>
    <w:p w14:paraId="1E9C599F" w14:textId="77777777" w:rsidR="001D69A5" w:rsidRPr="001D69A5" w:rsidRDefault="001D69A5" w:rsidP="001D69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DB9AE0" w14:textId="0EB01F4C" w:rsidR="001D69A5" w:rsidRP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 xml:space="preserve">A) Spiegare </w:t>
      </w:r>
      <w:r>
        <w:rPr>
          <w:rFonts w:ascii="Times New Roman" w:hAnsi="Times New Roman" w:cs="Times New Roman"/>
          <w:sz w:val="24"/>
          <w:szCs w:val="24"/>
        </w:rPr>
        <w:t xml:space="preserve">il </w:t>
      </w:r>
      <w:r w:rsidRPr="001D69A5">
        <w:rPr>
          <w:rFonts w:ascii="Times New Roman" w:hAnsi="Times New Roman" w:cs="Times New Roman"/>
          <w:sz w:val="24"/>
          <w:szCs w:val="24"/>
        </w:rPr>
        <w:t xml:space="preserve">funzionamento dei rivelatori </w:t>
      </w:r>
      <w:r>
        <w:rPr>
          <w:rFonts w:ascii="Times New Roman" w:hAnsi="Times New Roman" w:cs="Times New Roman"/>
          <w:sz w:val="24"/>
          <w:szCs w:val="24"/>
        </w:rPr>
        <w:t xml:space="preserve">a stato solido a semiconduttore </w:t>
      </w:r>
      <w:r w:rsidRPr="001D69A5">
        <w:rPr>
          <w:rFonts w:ascii="Times New Roman" w:hAnsi="Times New Roman" w:cs="Times New Roman"/>
          <w:sz w:val="24"/>
          <w:szCs w:val="24"/>
        </w:rPr>
        <w:t xml:space="preserve">al silicio. Determinare la risoluzione </w:t>
      </w:r>
      <w:r>
        <w:rPr>
          <w:rFonts w:ascii="Times New Roman" w:hAnsi="Times New Roman" w:cs="Times New Roman"/>
          <w:sz w:val="24"/>
          <w:szCs w:val="24"/>
        </w:rPr>
        <w:t xml:space="preserve">(al picco dell’impulsatore) </w:t>
      </w:r>
      <w:r w:rsidRPr="001D69A5">
        <w:rPr>
          <w:rFonts w:ascii="Times New Roman" w:hAnsi="Times New Roman" w:cs="Times New Roman"/>
          <w:sz w:val="24"/>
          <w:szCs w:val="24"/>
        </w:rPr>
        <w:t>con media aritmetica su vari spettri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D12CF5" w14:textId="15CC7C4B" w:rsid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 w:rsidRPr="001D69A5">
        <w:rPr>
          <w:rFonts w:ascii="Times New Roman" w:hAnsi="Times New Roman" w:cs="Times New Roman"/>
          <w:sz w:val="24"/>
          <w:szCs w:val="24"/>
        </w:rPr>
        <w:t>B) Descrivere l’esperienza di Rutherford</w:t>
      </w:r>
      <w:r>
        <w:rPr>
          <w:rFonts w:ascii="Times New Roman" w:hAnsi="Times New Roman" w:cs="Times New Roman"/>
          <w:sz w:val="24"/>
          <w:szCs w:val="24"/>
        </w:rPr>
        <w:t>: angolo di diffusione, sezione d’urto, spessore dei materiali bersaglio, energia dei proiettili.</w:t>
      </w:r>
    </w:p>
    <w:p w14:paraId="1DAD47AD" w14:textId="1B3D6738" w:rsidR="001D69A5" w:rsidRP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Costruire la retta di calibrazione, usando film sottili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layer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noti.</w:t>
      </w:r>
    </w:p>
    <w:p w14:paraId="425DF595" w14:textId="6081B405" w:rsidR="001D69A5" w:rsidRP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1D69A5">
        <w:rPr>
          <w:rFonts w:ascii="Times New Roman" w:hAnsi="Times New Roman" w:cs="Times New Roman"/>
          <w:sz w:val="24"/>
          <w:szCs w:val="24"/>
        </w:rPr>
        <w:t>) Determinare la composizione elementale di un materiale incognito</w:t>
      </w:r>
      <w:r>
        <w:rPr>
          <w:rFonts w:ascii="Times New Roman" w:hAnsi="Times New Roman" w:cs="Times New Roman"/>
          <w:sz w:val="24"/>
          <w:szCs w:val="24"/>
        </w:rPr>
        <w:t xml:space="preserve"> (analisi qualitativa)</w:t>
      </w:r>
      <w:r w:rsidRPr="001D69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Analizzare qualitativamente gli spettri.</w:t>
      </w:r>
    </w:p>
    <w:p w14:paraId="751AEF27" w14:textId="0106784B" w:rsidR="001D69A5" w:rsidRP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1D69A5">
        <w:rPr>
          <w:rFonts w:ascii="Times New Roman" w:hAnsi="Times New Roman" w:cs="Times New Roman"/>
          <w:sz w:val="24"/>
          <w:szCs w:val="24"/>
        </w:rPr>
        <w:t xml:space="preserve">) Riepilogare i contributi </w:t>
      </w:r>
      <w:r>
        <w:rPr>
          <w:rFonts w:ascii="Times New Roman" w:hAnsi="Times New Roman" w:cs="Times New Roman"/>
          <w:sz w:val="24"/>
          <w:szCs w:val="24"/>
        </w:rPr>
        <w:t>della tecnica EBS</w:t>
      </w:r>
      <w:r w:rsidRPr="001D69A5">
        <w:rPr>
          <w:rFonts w:ascii="Times New Roman" w:hAnsi="Times New Roman" w:cs="Times New Roman"/>
          <w:sz w:val="24"/>
          <w:szCs w:val="24"/>
        </w:rPr>
        <w:t xml:space="preserve"> in fisica multidisciplinare.</w:t>
      </w:r>
    </w:p>
    <w:p w14:paraId="4C25F237" w14:textId="1C101F6D" w:rsidR="001D69A5" w:rsidRP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1D69A5">
        <w:rPr>
          <w:rFonts w:ascii="Times New Roman" w:hAnsi="Times New Roman" w:cs="Times New Roman"/>
          <w:sz w:val="24"/>
          <w:szCs w:val="24"/>
        </w:rPr>
        <w:t>) Acquisire e commentare uno spettro di rumore. Quali sono le fonti di rumore?</w:t>
      </w:r>
    </w:p>
    <w:p w14:paraId="65F30388" w14:textId="35F24986" w:rsidR="001D69A5" w:rsidRP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1D69A5">
        <w:rPr>
          <w:rFonts w:ascii="Times New Roman" w:hAnsi="Times New Roman" w:cs="Times New Roman"/>
          <w:sz w:val="24"/>
          <w:szCs w:val="24"/>
        </w:rPr>
        <w:t xml:space="preserve">) Disegnare e descrivere la catena elettronica. </w:t>
      </w:r>
    </w:p>
    <w:p w14:paraId="36DB5757" w14:textId="0C4C1E54" w:rsidR="001D69A5" w:rsidRPr="001D69A5" w:rsidRDefault="001D69A5" w:rsidP="001D69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1D69A5">
        <w:rPr>
          <w:rFonts w:ascii="Times New Roman" w:hAnsi="Times New Roman" w:cs="Times New Roman"/>
          <w:sz w:val="24"/>
          <w:szCs w:val="24"/>
        </w:rPr>
        <w:t xml:space="preserve">) Descrivere e commentare il funzionamento del sistema di Data </w:t>
      </w:r>
      <w:proofErr w:type="spellStart"/>
      <w:r w:rsidRPr="001D69A5">
        <w:rPr>
          <w:rFonts w:ascii="Times New Roman" w:hAnsi="Times New Roman" w:cs="Times New Roman"/>
          <w:sz w:val="24"/>
          <w:szCs w:val="24"/>
        </w:rPr>
        <w:t>AcQuistion</w:t>
      </w:r>
      <w:proofErr w:type="spellEnd"/>
      <w:r w:rsidRPr="001D69A5">
        <w:rPr>
          <w:rFonts w:ascii="Times New Roman" w:hAnsi="Times New Roman" w:cs="Times New Roman"/>
          <w:sz w:val="24"/>
          <w:szCs w:val="24"/>
        </w:rPr>
        <w:t xml:space="preserve"> (DAQ), la procedura di immagazzinamento dei dati (formato e dimensione file), il programma di analisi degli spettri. </w:t>
      </w:r>
    </w:p>
    <w:p w14:paraId="5024F8DD" w14:textId="77777777" w:rsidR="00B94C90" w:rsidRPr="001D69A5" w:rsidRDefault="00B94C90">
      <w:pPr>
        <w:rPr>
          <w:rFonts w:ascii="Times New Roman" w:hAnsi="Times New Roman" w:cs="Times New Roman"/>
          <w:sz w:val="24"/>
          <w:szCs w:val="24"/>
        </w:rPr>
      </w:pPr>
    </w:p>
    <w:sectPr w:rsidR="00B94C90" w:rsidRPr="001D69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A5"/>
    <w:rsid w:val="001D69A5"/>
    <w:rsid w:val="005919AE"/>
    <w:rsid w:val="00B94C90"/>
    <w:rsid w:val="00DC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6077"/>
  <w15:chartTrackingRefBased/>
  <w15:docId w15:val="{7915069E-020E-4B3F-AF38-A73C8850C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D69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69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69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69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69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69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69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69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69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69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69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69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69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69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69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69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69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69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69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6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69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6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69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69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69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69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69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69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69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851</Characters>
  <Application>Microsoft Office Word</Application>
  <DocSecurity>0</DocSecurity>
  <Lines>23</Lines>
  <Paragraphs>15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Gozzelino</dc:creator>
  <cp:keywords/>
  <dc:description/>
  <cp:lastModifiedBy>Andrea Gozzelino</cp:lastModifiedBy>
  <cp:revision>1</cp:revision>
  <dcterms:created xsi:type="dcterms:W3CDTF">2026-01-13T07:21:00Z</dcterms:created>
  <dcterms:modified xsi:type="dcterms:W3CDTF">2026-01-13T07:30:00Z</dcterms:modified>
</cp:coreProperties>
</file>