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6C7D" w14:textId="77777777" w:rsidR="00491F27" w:rsidRDefault="00491F27" w:rsidP="004C6A94">
      <w:pPr>
        <w:jc w:val="center"/>
        <w:rPr>
          <w:b/>
          <w:bCs/>
          <w:i/>
          <w:iCs/>
          <w:sz w:val="28"/>
          <w:szCs w:val="28"/>
        </w:rPr>
      </w:pPr>
    </w:p>
    <w:p w14:paraId="2CFC97E1" w14:textId="77777777" w:rsidR="004C6A94" w:rsidRPr="000E5AA6" w:rsidRDefault="004C6A94" w:rsidP="004C6A94">
      <w:pPr>
        <w:jc w:val="center"/>
        <w:rPr>
          <w:b/>
          <w:bCs/>
          <w:i/>
          <w:iCs/>
          <w:sz w:val="28"/>
          <w:szCs w:val="28"/>
        </w:rPr>
      </w:pPr>
      <w:r w:rsidRPr="000E5AA6">
        <w:rPr>
          <w:b/>
          <w:bCs/>
          <w:i/>
          <w:iCs/>
          <w:sz w:val="28"/>
          <w:szCs w:val="28"/>
        </w:rPr>
        <w:t>Letter of Agreement</w:t>
      </w:r>
    </w:p>
    <w:p w14:paraId="586A5D94" w14:textId="448CD892" w:rsidR="004C6A94" w:rsidRPr="000E5AA6" w:rsidRDefault="00CC70C4" w:rsidP="00CC70C4">
      <w:pPr>
        <w:jc w:val="center"/>
        <w:rPr>
          <w:b/>
          <w:bCs/>
          <w:sz w:val="28"/>
          <w:szCs w:val="28"/>
        </w:rPr>
      </w:pPr>
      <w:r w:rsidRPr="000E5AA6">
        <w:rPr>
          <w:b/>
          <w:bCs/>
          <w:i/>
          <w:iCs/>
          <w:sz w:val="28"/>
          <w:szCs w:val="28"/>
        </w:rPr>
        <w:t>for t</w:t>
      </w:r>
      <w:r w:rsidR="004C6A94" w:rsidRPr="000E5AA6">
        <w:rPr>
          <w:b/>
          <w:bCs/>
          <w:i/>
          <w:iCs/>
          <w:sz w:val="28"/>
          <w:szCs w:val="28"/>
        </w:rPr>
        <w:t xml:space="preserve">he </w:t>
      </w:r>
      <w:r w:rsidR="00ED6A92" w:rsidRPr="000E5AA6">
        <w:rPr>
          <w:b/>
          <w:bCs/>
          <w:i/>
          <w:iCs/>
          <w:sz w:val="28"/>
          <w:szCs w:val="28"/>
        </w:rPr>
        <w:t xml:space="preserve">study of </w:t>
      </w:r>
      <w:r w:rsidR="009F1D83" w:rsidRPr="000E5AA6">
        <w:rPr>
          <w:b/>
          <w:bCs/>
          <w:i/>
          <w:iCs/>
          <w:sz w:val="28"/>
          <w:szCs w:val="28"/>
        </w:rPr>
        <w:t xml:space="preserve">hexafluoroethane </w:t>
      </w:r>
      <w:r w:rsidR="00E059A2" w:rsidRPr="000E5AA6">
        <w:rPr>
          <w:b/>
          <w:bCs/>
          <w:i/>
          <w:iCs/>
          <w:sz w:val="28"/>
          <w:szCs w:val="28"/>
        </w:rPr>
        <w:t xml:space="preserve">and </w:t>
      </w:r>
      <w:proofErr w:type="spellStart"/>
      <w:r w:rsidR="009F1D83" w:rsidRPr="000E5AA6">
        <w:rPr>
          <w:b/>
          <w:bCs/>
          <w:i/>
          <w:iCs/>
          <w:sz w:val="28"/>
          <w:szCs w:val="28"/>
        </w:rPr>
        <w:t>perfluorobu</w:t>
      </w:r>
      <w:r w:rsidR="00E5349D" w:rsidRPr="000E5AA6">
        <w:rPr>
          <w:b/>
          <w:bCs/>
          <w:i/>
          <w:iCs/>
          <w:sz w:val="28"/>
          <w:szCs w:val="28"/>
        </w:rPr>
        <w:t>tane</w:t>
      </w:r>
      <w:proofErr w:type="spellEnd"/>
      <w:r w:rsidR="00E059A2" w:rsidRPr="000E5AA6">
        <w:rPr>
          <w:b/>
          <w:bCs/>
          <w:i/>
          <w:iCs/>
          <w:sz w:val="28"/>
          <w:szCs w:val="28"/>
        </w:rPr>
        <w:t xml:space="preserve"> molecular properties</w:t>
      </w:r>
    </w:p>
    <w:p w14:paraId="0394DE19" w14:textId="77777777" w:rsidR="004C6A94" w:rsidRPr="00E443F0" w:rsidRDefault="004C6A94" w:rsidP="004C6A94">
      <w:pPr>
        <w:jc w:val="center"/>
        <w:rPr>
          <w:b/>
          <w:bCs/>
          <w:sz w:val="24"/>
          <w:szCs w:val="24"/>
        </w:rPr>
      </w:pPr>
      <w:r w:rsidRPr="00E443F0">
        <w:rPr>
          <w:b/>
          <w:bCs/>
          <w:sz w:val="24"/>
          <w:szCs w:val="24"/>
        </w:rPr>
        <w:t>BETWEEN</w:t>
      </w:r>
    </w:p>
    <w:p w14:paraId="37D639E5" w14:textId="27CF13E7" w:rsidR="004C6A94" w:rsidRPr="000E5AA6" w:rsidRDefault="004C6A94" w:rsidP="004C6A94">
      <w:pPr>
        <w:jc w:val="center"/>
        <w:rPr>
          <w:sz w:val="28"/>
          <w:szCs w:val="28"/>
        </w:rPr>
      </w:pPr>
      <w:r w:rsidRPr="000E5AA6">
        <w:rPr>
          <w:b/>
          <w:bCs/>
          <w:sz w:val="28"/>
          <w:szCs w:val="28"/>
        </w:rPr>
        <w:t>the</w:t>
      </w:r>
      <w:r w:rsidRPr="000E5AA6">
        <w:rPr>
          <w:sz w:val="28"/>
          <w:szCs w:val="28"/>
        </w:rPr>
        <w:t xml:space="preserve"> </w:t>
      </w:r>
      <w:r w:rsidRPr="000E5AA6">
        <w:rPr>
          <w:b/>
          <w:bCs/>
          <w:sz w:val="28"/>
          <w:szCs w:val="28"/>
        </w:rPr>
        <w:t>“</w:t>
      </w:r>
      <w:r w:rsidR="003E1D72" w:rsidRPr="000E5AA6">
        <w:rPr>
          <w:b/>
          <w:bCs/>
          <w:sz w:val="28"/>
          <w:szCs w:val="28"/>
        </w:rPr>
        <w:t>Trieste Section of INFN</w:t>
      </w:r>
      <w:r w:rsidRPr="000E5AA6">
        <w:rPr>
          <w:b/>
          <w:bCs/>
          <w:sz w:val="28"/>
          <w:szCs w:val="28"/>
        </w:rPr>
        <w:t>”</w:t>
      </w:r>
    </w:p>
    <w:p w14:paraId="054BBFE1" w14:textId="5B20E827" w:rsidR="004C6A94" w:rsidRPr="00E443F0" w:rsidRDefault="004C6A94" w:rsidP="004C6A94">
      <w:pPr>
        <w:jc w:val="center"/>
        <w:rPr>
          <w:b/>
          <w:bCs/>
          <w:sz w:val="24"/>
          <w:szCs w:val="24"/>
        </w:rPr>
      </w:pPr>
      <w:r w:rsidRPr="00E443F0">
        <w:rPr>
          <w:b/>
          <w:bCs/>
          <w:sz w:val="24"/>
          <w:szCs w:val="24"/>
        </w:rPr>
        <w:t>AND</w:t>
      </w:r>
    </w:p>
    <w:p w14:paraId="460CBC88" w14:textId="10BEA7D3" w:rsidR="004C6A94" w:rsidRPr="000E5AA6" w:rsidRDefault="004C6A94" w:rsidP="004C6A94">
      <w:pPr>
        <w:jc w:val="center"/>
        <w:rPr>
          <w:b/>
          <w:bCs/>
          <w:sz w:val="28"/>
          <w:szCs w:val="28"/>
        </w:rPr>
      </w:pPr>
      <w:r w:rsidRPr="000E5AA6">
        <w:rPr>
          <w:b/>
          <w:bCs/>
          <w:sz w:val="28"/>
          <w:szCs w:val="28"/>
        </w:rPr>
        <w:t>the “</w:t>
      </w:r>
      <w:r w:rsidR="0033443C" w:rsidRPr="000E5AA6">
        <w:rPr>
          <w:b/>
          <w:bCs/>
          <w:sz w:val="28"/>
          <w:szCs w:val="28"/>
        </w:rPr>
        <w:t>Institute of General and Physical Chemistry</w:t>
      </w:r>
      <w:r w:rsidR="001D5866" w:rsidRPr="000E5AA6">
        <w:rPr>
          <w:b/>
          <w:bCs/>
          <w:sz w:val="28"/>
          <w:szCs w:val="28"/>
        </w:rPr>
        <w:t>”</w:t>
      </w:r>
      <w:r w:rsidR="001D5866">
        <w:rPr>
          <w:b/>
          <w:bCs/>
          <w:sz w:val="28"/>
          <w:szCs w:val="28"/>
        </w:rPr>
        <w:t xml:space="preserve"> in</w:t>
      </w:r>
      <w:r w:rsidR="0033443C" w:rsidRPr="000E5AA6">
        <w:rPr>
          <w:b/>
          <w:bCs/>
          <w:sz w:val="28"/>
          <w:szCs w:val="28"/>
        </w:rPr>
        <w:t xml:space="preserve"> Belgrade </w:t>
      </w:r>
    </w:p>
    <w:p w14:paraId="36834AE6" w14:textId="5FDEBB30" w:rsidR="004C6A94" w:rsidRPr="00E5349D" w:rsidRDefault="004C6A94" w:rsidP="008F3418">
      <w:pPr>
        <w:jc w:val="center"/>
        <w:rPr>
          <w:sz w:val="10"/>
          <w:szCs w:val="10"/>
        </w:rPr>
      </w:pPr>
    </w:p>
    <w:p w14:paraId="74C2D909" w14:textId="77777777" w:rsidR="00194E96" w:rsidRDefault="00194E96" w:rsidP="004C6A94">
      <w:pPr>
        <w:rPr>
          <w:b/>
          <w:bCs/>
        </w:rPr>
      </w:pPr>
    </w:p>
    <w:p w14:paraId="65DD1F63" w14:textId="77777777" w:rsidR="004C6A94" w:rsidRPr="004C6A94" w:rsidRDefault="004C6A94" w:rsidP="004C6A94">
      <w:pPr>
        <w:rPr>
          <w:b/>
          <w:bCs/>
        </w:rPr>
      </w:pPr>
      <w:r w:rsidRPr="004C6A94">
        <w:rPr>
          <w:b/>
          <w:bCs/>
        </w:rPr>
        <w:t xml:space="preserve">1. Scope of the agreement </w:t>
      </w:r>
    </w:p>
    <w:p w14:paraId="63A58E84" w14:textId="0ADE0258" w:rsidR="006E480F" w:rsidRDefault="00D63633" w:rsidP="004C6A94">
      <w:pPr>
        <w:jc w:val="both"/>
      </w:pPr>
      <w:r>
        <w:t xml:space="preserve">On request of the </w:t>
      </w:r>
      <w:r w:rsidR="00C56EE4">
        <w:t xml:space="preserve">Trieste </w:t>
      </w:r>
      <w:r w:rsidR="00E752CE">
        <w:t>team</w:t>
      </w:r>
      <w:r w:rsidR="00156B5F">
        <w:t xml:space="preserve"> participating in the </w:t>
      </w:r>
      <w:proofErr w:type="spellStart"/>
      <w:r w:rsidR="00156B5F">
        <w:t>ePIC</w:t>
      </w:r>
      <w:proofErr w:type="spellEnd"/>
      <w:r w:rsidR="00156B5F">
        <w:t xml:space="preserve"> experiment at </w:t>
      </w:r>
      <w:r w:rsidR="006A7F0F">
        <w:t>BNL (USA)</w:t>
      </w:r>
      <w:r w:rsidR="002C47FF">
        <w:t>,</w:t>
      </w:r>
      <w:r w:rsidR="006A7F0F">
        <w:t xml:space="preserve"> </w:t>
      </w:r>
      <w:r w:rsidR="00C56EE4">
        <w:t>the</w:t>
      </w:r>
      <w:r w:rsidR="004C6A94">
        <w:t xml:space="preserve"> </w:t>
      </w:r>
      <w:r w:rsidR="000204BC">
        <w:t>Trieste Se</w:t>
      </w:r>
      <w:r w:rsidR="001D6D34">
        <w:t xml:space="preserve">ction of INFN </w:t>
      </w:r>
      <w:r w:rsidR="007D7666">
        <w:t xml:space="preserve">and the </w:t>
      </w:r>
      <w:r w:rsidR="007D7666" w:rsidRPr="00F055A0">
        <w:t>Institute of General and</w:t>
      </w:r>
      <w:r w:rsidR="007D7666">
        <w:t xml:space="preserve"> </w:t>
      </w:r>
      <w:r w:rsidR="007D7666" w:rsidRPr="00F055A0">
        <w:t>Physical Chemistry, Belgrade University</w:t>
      </w:r>
      <w:r w:rsidR="00AC2B0F">
        <w:t>,</w:t>
      </w:r>
      <w:r w:rsidR="008C4C7D">
        <w:t xml:space="preserve"> will perform a joint investigation of the properties of </w:t>
      </w:r>
      <w:r w:rsidR="00BF38B1">
        <w:t xml:space="preserve">hexafluoroethane </w:t>
      </w:r>
      <w:r w:rsidR="005848B8" w:rsidRPr="005848B8">
        <w:rPr>
          <w:sz w:val="24"/>
          <w:szCs w:val="24"/>
        </w:rPr>
        <w:t>(</w:t>
      </w:r>
      <w:r w:rsidR="005848B8" w:rsidRPr="00E5349D">
        <w:t>C</w:t>
      </w:r>
      <w:r w:rsidR="005848B8" w:rsidRPr="00E5349D">
        <w:rPr>
          <w:vertAlign w:val="subscript"/>
        </w:rPr>
        <w:t>2</w:t>
      </w:r>
      <w:r w:rsidR="005848B8" w:rsidRPr="00E5349D">
        <w:t>F</w:t>
      </w:r>
      <w:r w:rsidR="005848B8" w:rsidRPr="00E5349D">
        <w:rPr>
          <w:vertAlign w:val="subscript"/>
        </w:rPr>
        <w:t>6</w:t>
      </w:r>
      <w:r w:rsidR="005848B8" w:rsidRPr="005848B8">
        <w:rPr>
          <w:sz w:val="24"/>
          <w:szCs w:val="24"/>
        </w:rPr>
        <w:t>)</w:t>
      </w:r>
      <w:r w:rsidR="005848B8" w:rsidRPr="005848B8">
        <w:rPr>
          <w:b/>
          <w:bCs/>
          <w:i/>
          <w:iCs/>
          <w:sz w:val="24"/>
          <w:szCs w:val="24"/>
        </w:rPr>
        <w:t xml:space="preserve"> </w:t>
      </w:r>
      <w:r w:rsidR="00BF38B1">
        <w:t xml:space="preserve">and </w:t>
      </w:r>
      <w:proofErr w:type="spellStart"/>
      <w:r w:rsidR="00BF38B1">
        <w:t>perfluorobutane</w:t>
      </w:r>
      <w:proofErr w:type="spellEnd"/>
      <w:r w:rsidR="00BF38B1">
        <w:t xml:space="preserve"> </w:t>
      </w:r>
      <w:r w:rsidR="00E5349D">
        <w:t>(</w:t>
      </w:r>
      <w:r w:rsidR="00E5349D" w:rsidRPr="00E5349D">
        <w:t>C</w:t>
      </w:r>
      <w:r w:rsidR="00E5349D" w:rsidRPr="00E5349D">
        <w:rPr>
          <w:vertAlign w:val="subscript"/>
        </w:rPr>
        <w:t>4</w:t>
      </w:r>
      <w:r w:rsidR="00E5349D" w:rsidRPr="00E5349D">
        <w:t>F</w:t>
      </w:r>
      <w:r w:rsidR="00E5349D" w:rsidRPr="00E5349D">
        <w:rPr>
          <w:vertAlign w:val="subscript"/>
        </w:rPr>
        <w:t>10</w:t>
      </w:r>
      <w:r w:rsidR="00E5349D">
        <w:t>) m</w:t>
      </w:r>
      <w:r w:rsidR="007A5817">
        <w:t xml:space="preserve">olecules to </w:t>
      </w:r>
      <w:r w:rsidR="00C80090">
        <w:t>determine their:</w:t>
      </w:r>
    </w:p>
    <w:p w14:paraId="11340018" w14:textId="249F1108" w:rsidR="00C80090" w:rsidRDefault="00C80090" w:rsidP="004C6A94">
      <w:pPr>
        <w:jc w:val="both"/>
      </w:pPr>
      <w:r>
        <w:t xml:space="preserve">- </w:t>
      </w:r>
      <w:r w:rsidR="00073F03">
        <w:t xml:space="preserve">excitation states, </w:t>
      </w:r>
      <w:r w:rsidR="00AC2B0F">
        <w:t>light emission and absorption</w:t>
      </w:r>
      <w:r w:rsidR="00EA3D80">
        <w:t xml:space="preserve"> probabilities</w:t>
      </w:r>
      <w:r w:rsidR="002C1642">
        <w:t xml:space="preserve">, </w:t>
      </w:r>
      <w:r w:rsidR="00AA688E">
        <w:t xml:space="preserve">in particular </w:t>
      </w:r>
      <w:r w:rsidR="00045F25">
        <w:t xml:space="preserve">the </w:t>
      </w:r>
      <w:r w:rsidR="00AA688E">
        <w:t>scintillation probability</w:t>
      </w:r>
      <w:r w:rsidR="00045F25">
        <w:t xml:space="preserve"> in the visible </w:t>
      </w:r>
      <w:r w:rsidR="00CB2B3C">
        <w:t xml:space="preserve">and near UV </w:t>
      </w:r>
      <w:r w:rsidR="00045F25">
        <w:t>range</w:t>
      </w:r>
      <w:r w:rsidR="00F41391">
        <w:t>,</w:t>
      </w:r>
    </w:p>
    <w:p w14:paraId="3C57ADE7" w14:textId="79D94518" w:rsidR="006E480F" w:rsidRDefault="006E480F" w:rsidP="004C6A94">
      <w:pPr>
        <w:jc w:val="both"/>
      </w:pPr>
      <w:r>
        <w:t xml:space="preserve">- </w:t>
      </w:r>
      <w:r w:rsidR="00937AB7">
        <w:t>kinetic diameter of the molecules</w:t>
      </w:r>
      <w:r w:rsidR="00827074">
        <w:t>,</w:t>
      </w:r>
      <w:r w:rsidR="00937AB7">
        <w:t xml:space="preserve"> and </w:t>
      </w:r>
      <w:r w:rsidR="00EA54ED">
        <w:t xml:space="preserve">other </w:t>
      </w:r>
      <w:r w:rsidR="00173321">
        <w:t xml:space="preserve">chemical </w:t>
      </w:r>
      <w:r w:rsidR="004B51DF">
        <w:t xml:space="preserve">properties </w:t>
      </w:r>
      <w:r w:rsidR="00F1636D">
        <w:t>relevant for</w:t>
      </w:r>
      <w:r w:rsidR="002C3476">
        <w:t xml:space="preserve"> the</w:t>
      </w:r>
      <w:r w:rsidR="004B51DF">
        <w:t xml:space="preserve"> selective permeability of </w:t>
      </w:r>
      <w:r w:rsidR="00D703CF">
        <w:t>membranes</w:t>
      </w:r>
      <w:r w:rsidR="000D12AE">
        <w:t>,</w:t>
      </w:r>
      <w:r w:rsidR="00827074">
        <w:t xml:space="preserve"> </w:t>
      </w:r>
    </w:p>
    <w:p w14:paraId="5D933716" w14:textId="5AD70183" w:rsidR="00D65E66" w:rsidRDefault="00D65E66" w:rsidP="004C6A94">
      <w:pPr>
        <w:jc w:val="both"/>
      </w:pPr>
      <w:r>
        <w:t xml:space="preserve">- </w:t>
      </w:r>
      <w:r w:rsidR="00822081">
        <w:t xml:space="preserve">refractive index </w:t>
      </w:r>
      <w:r w:rsidR="00F60EAC">
        <w:t xml:space="preserve">for the wavelength range between 200 nm and </w:t>
      </w:r>
      <w:r w:rsidR="00480527">
        <w:t>900 nm</w:t>
      </w:r>
      <w:r w:rsidR="00065051">
        <w:t>,</w:t>
      </w:r>
    </w:p>
    <w:p w14:paraId="5F0E2B10" w14:textId="65E75608" w:rsidR="007C27FB" w:rsidRDefault="00D65E66" w:rsidP="004C6A94">
      <w:pPr>
        <w:jc w:val="both"/>
      </w:pPr>
      <w:r>
        <w:t xml:space="preserve">- </w:t>
      </w:r>
      <w:r w:rsidR="005A58E4">
        <w:t>relevant</w:t>
      </w:r>
      <w:r w:rsidR="00680F9A">
        <w:t xml:space="preserve"> </w:t>
      </w:r>
      <w:r w:rsidR="000F19CF">
        <w:t xml:space="preserve">properties of </w:t>
      </w:r>
      <w:r w:rsidR="00C9675E">
        <w:t xml:space="preserve">gas </w:t>
      </w:r>
      <w:r w:rsidR="00207CA0">
        <w:t>mixtures of hexafluoroethane and nitrogen</w:t>
      </w:r>
      <w:r w:rsidR="00065051" w:rsidRPr="00194E96">
        <w:rPr>
          <w:color w:val="C00000"/>
        </w:rPr>
        <w:t>.</w:t>
      </w:r>
      <w:r w:rsidR="00194E96" w:rsidRPr="00194E96">
        <w:rPr>
          <w:color w:val="C00000"/>
        </w:rPr>
        <w:t xml:space="preserve"> </w:t>
      </w:r>
    </w:p>
    <w:p w14:paraId="6F09FDE4" w14:textId="76DC536D" w:rsidR="004C6A94" w:rsidRDefault="00C9675E" w:rsidP="004C6A94">
      <w:pPr>
        <w:jc w:val="both"/>
      </w:pPr>
      <w:r>
        <w:t xml:space="preserve">- </w:t>
      </w:r>
      <w:r w:rsidR="005A58E4">
        <w:t>relevant</w:t>
      </w:r>
      <w:r>
        <w:t xml:space="preserve"> properties of gas mixtures of hexafluoroethane and </w:t>
      </w:r>
      <w:r w:rsidR="00065051">
        <w:t>carbon dioxide.</w:t>
      </w:r>
      <w:r w:rsidR="00194E96">
        <w:t xml:space="preserve"> </w:t>
      </w:r>
    </w:p>
    <w:p w14:paraId="7CF2415F" w14:textId="77777777" w:rsidR="00194E96" w:rsidRDefault="00194E96" w:rsidP="006C2915">
      <w:pPr>
        <w:jc w:val="both"/>
        <w:rPr>
          <w:b/>
          <w:bCs/>
        </w:rPr>
      </w:pPr>
    </w:p>
    <w:p w14:paraId="25249DB3" w14:textId="77777777" w:rsidR="00D623EE" w:rsidRDefault="00D623EE" w:rsidP="006C2915">
      <w:pPr>
        <w:jc w:val="both"/>
        <w:rPr>
          <w:b/>
          <w:bCs/>
        </w:rPr>
      </w:pPr>
    </w:p>
    <w:p w14:paraId="6D5E075D" w14:textId="0258AF42" w:rsidR="004C6A94" w:rsidRPr="004C6A94" w:rsidRDefault="004C6A94" w:rsidP="006C2915">
      <w:pPr>
        <w:jc w:val="both"/>
        <w:rPr>
          <w:b/>
          <w:bCs/>
        </w:rPr>
      </w:pPr>
      <w:r w:rsidRPr="004C6A94">
        <w:rPr>
          <w:b/>
          <w:bCs/>
        </w:rPr>
        <w:t xml:space="preserve">2. </w:t>
      </w:r>
      <w:r w:rsidR="00E90EE0">
        <w:rPr>
          <w:b/>
          <w:bCs/>
        </w:rPr>
        <w:t xml:space="preserve">Duration and </w:t>
      </w:r>
      <w:r w:rsidR="00C61E86">
        <w:rPr>
          <w:b/>
          <w:bCs/>
        </w:rPr>
        <w:t>c</w:t>
      </w:r>
      <w:r w:rsidRPr="004C6A94">
        <w:rPr>
          <w:b/>
          <w:bCs/>
        </w:rPr>
        <w:t xml:space="preserve">ost of the </w:t>
      </w:r>
      <w:r w:rsidR="00C61E86">
        <w:rPr>
          <w:b/>
          <w:bCs/>
        </w:rPr>
        <w:t>agreement</w:t>
      </w:r>
    </w:p>
    <w:p w14:paraId="149C6EBF" w14:textId="6D3C976C" w:rsidR="00D8686C" w:rsidRDefault="004C6A94" w:rsidP="006C2915">
      <w:pPr>
        <w:jc w:val="both"/>
      </w:pPr>
      <w:r>
        <w:t xml:space="preserve">The </w:t>
      </w:r>
      <w:r w:rsidR="00C61E86">
        <w:t xml:space="preserve">agreement has a validity of </w:t>
      </w:r>
      <w:r w:rsidR="008F3418">
        <w:t>one</w:t>
      </w:r>
      <w:r w:rsidR="00C61E86">
        <w:t xml:space="preserve"> year </w:t>
      </w:r>
      <w:r w:rsidR="00FD13D5">
        <w:t>and</w:t>
      </w:r>
      <w:r w:rsidR="00D8686C">
        <w:t xml:space="preserve"> a pure scientiﬁc and non-commercial basis.</w:t>
      </w:r>
    </w:p>
    <w:p w14:paraId="069B8D99" w14:textId="673A5335" w:rsidR="00194E96" w:rsidRPr="001D5866" w:rsidRDefault="0055005F" w:rsidP="006C2915">
      <w:pPr>
        <w:jc w:val="both"/>
      </w:pPr>
      <w:r w:rsidRPr="001D5866">
        <w:t>The Institute of General and Physical Chemistry</w:t>
      </w:r>
      <w:r w:rsidR="00194E96" w:rsidRPr="001D5866">
        <w:t xml:space="preserve"> (IGPC)</w:t>
      </w:r>
      <w:r w:rsidRPr="001D5866">
        <w:t xml:space="preserve">, Belgrade </w:t>
      </w:r>
      <w:r w:rsidR="00EC158F" w:rsidRPr="001D5866">
        <w:t>University, will</w:t>
      </w:r>
      <w:r w:rsidR="00BB7FEA" w:rsidRPr="001D5866">
        <w:t xml:space="preserve"> provide its recognized expertise in the field and will </w:t>
      </w:r>
      <w:r w:rsidR="00D351F5" w:rsidRPr="001D5866">
        <w:t>make available the dedicated research equipment already present at the Institute.</w:t>
      </w:r>
      <w:r w:rsidR="00194E96" w:rsidRPr="001D5866">
        <w:t xml:space="preserve"> The researchers who will </w:t>
      </w:r>
      <w:r w:rsidR="00491F27" w:rsidRPr="001D5866">
        <w:t>conduct these</w:t>
      </w:r>
      <w:r w:rsidR="00194E96" w:rsidRPr="001D5866">
        <w:t xml:space="preserve"> investigations are </w:t>
      </w:r>
      <w:r w:rsidR="00804CD6" w:rsidRPr="001D5866">
        <w:t>Dr</w:t>
      </w:r>
      <w:r w:rsidR="00194E96" w:rsidRPr="001D5866">
        <w:t xml:space="preserve"> Nebojsa Begovic and </w:t>
      </w:r>
      <w:r w:rsidR="00804CD6">
        <w:t>D</w:t>
      </w:r>
      <w:r w:rsidR="00194E96" w:rsidRPr="001D5866">
        <w:t>r Jelena Jovanovic</w:t>
      </w:r>
      <w:r w:rsidR="001D5866">
        <w:t xml:space="preserve">. </w:t>
      </w:r>
      <w:r w:rsidR="00491F27" w:rsidRPr="001D5866">
        <w:t xml:space="preserve"> </w:t>
      </w:r>
    </w:p>
    <w:p w14:paraId="7FBBDB28" w14:textId="77777777" w:rsidR="00D623EE" w:rsidRDefault="00D623EE" w:rsidP="006C2915">
      <w:pPr>
        <w:jc w:val="both"/>
      </w:pPr>
    </w:p>
    <w:p w14:paraId="64D39C6B" w14:textId="77777777" w:rsidR="00D623EE" w:rsidRDefault="00D623EE" w:rsidP="006C2915">
      <w:pPr>
        <w:jc w:val="both"/>
      </w:pPr>
    </w:p>
    <w:p w14:paraId="4E597B56" w14:textId="70ED69F7" w:rsidR="006142E3" w:rsidRDefault="00B53D17" w:rsidP="006C2915">
      <w:pPr>
        <w:jc w:val="both"/>
      </w:pPr>
      <w:r>
        <w:lastRenderedPageBreak/>
        <w:t>A</w:t>
      </w:r>
      <w:r w:rsidR="00DE26AE">
        <w:t xml:space="preserve"> co</w:t>
      </w:r>
      <w:r w:rsidR="00C733D1">
        <w:t>ntribution</w:t>
      </w:r>
      <w:r w:rsidR="00D63633">
        <w:t xml:space="preserve"> </w:t>
      </w:r>
      <w:r w:rsidR="00C65459">
        <w:t>from</w:t>
      </w:r>
      <w:r w:rsidR="002D078B">
        <w:t xml:space="preserve"> the Trieste Section of INFN </w:t>
      </w:r>
      <w:r w:rsidR="006142E3">
        <w:t xml:space="preserve">for an amount </w:t>
      </w:r>
      <w:r w:rsidR="00D63633">
        <w:t xml:space="preserve">of </w:t>
      </w:r>
      <w:r w:rsidR="00CA6A3B">
        <w:rPr>
          <w:b/>
          <w:bCs/>
        </w:rPr>
        <w:t>5000</w:t>
      </w:r>
      <w:r w:rsidR="00D63633">
        <w:rPr>
          <w:b/>
          <w:bCs/>
        </w:rPr>
        <w:t xml:space="preserve"> </w:t>
      </w:r>
      <w:r w:rsidR="00CA6A3B">
        <w:t>Euro</w:t>
      </w:r>
      <w:r>
        <w:t xml:space="preserve"> </w:t>
      </w:r>
      <w:r w:rsidR="008069B2">
        <w:t>to cover</w:t>
      </w:r>
      <w:r>
        <w:t xml:space="preserve"> the expenses </w:t>
      </w:r>
      <w:r w:rsidR="00D21521">
        <w:t>related to</w:t>
      </w:r>
      <w:r w:rsidR="004808B0">
        <w:t xml:space="preserve"> the activities involved in the simulation and measurements </w:t>
      </w:r>
      <w:r w:rsidR="008069B2">
        <w:t xml:space="preserve">performed by the </w:t>
      </w:r>
      <w:r w:rsidR="008069B2" w:rsidRPr="00F055A0">
        <w:t>Institute of General and</w:t>
      </w:r>
      <w:r w:rsidR="008069B2">
        <w:t xml:space="preserve"> </w:t>
      </w:r>
      <w:r w:rsidR="008069B2" w:rsidRPr="00F055A0">
        <w:t>Physical Chemistry, Belgrade University</w:t>
      </w:r>
      <w:r w:rsidR="004342A8">
        <w:t>.</w:t>
      </w:r>
      <w:r w:rsidR="004775F1">
        <w:t xml:space="preserve"> The contribution will be paid upon receival of the corresponding </w:t>
      </w:r>
      <w:r w:rsidR="00A812AA">
        <w:t xml:space="preserve">letter of request </w:t>
      </w:r>
      <w:r w:rsidR="00E93AB5">
        <w:t>for</w:t>
      </w:r>
      <w:r w:rsidR="00A812AA">
        <w:t xml:space="preserve"> th</w:t>
      </w:r>
      <w:r w:rsidR="008D76BF">
        <w:t>is</w:t>
      </w:r>
      <w:r w:rsidR="00A812AA">
        <w:t xml:space="preserve"> financial contribution</w:t>
      </w:r>
      <w:r w:rsidR="00B8726B">
        <w:t>.</w:t>
      </w:r>
      <w:r w:rsidR="00194E96">
        <w:t xml:space="preserve">  </w:t>
      </w:r>
    </w:p>
    <w:p w14:paraId="379811A9" w14:textId="77777777" w:rsidR="00FB3D03" w:rsidRPr="00E5349D" w:rsidRDefault="00FB3D03" w:rsidP="000B6375">
      <w:pPr>
        <w:jc w:val="both"/>
        <w:rPr>
          <w:sz w:val="2"/>
          <w:szCs w:val="2"/>
        </w:rPr>
      </w:pPr>
    </w:p>
    <w:p w14:paraId="08F066D3" w14:textId="77777777" w:rsidR="000B6375" w:rsidRDefault="000B6375" w:rsidP="000B6375">
      <w:pPr>
        <w:jc w:val="both"/>
        <w:rPr>
          <w:b/>
          <w:bCs/>
          <w:i/>
          <w:iCs/>
        </w:rPr>
      </w:pPr>
    </w:p>
    <w:p w14:paraId="1528BB20" w14:textId="77777777" w:rsidR="009B6F6B" w:rsidRDefault="009B6F6B" w:rsidP="000B6375">
      <w:pPr>
        <w:jc w:val="both"/>
        <w:rPr>
          <w:b/>
          <w:bCs/>
          <w:i/>
          <w:iCs/>
        </w:rPr>
      </w:pPr>
    </w:p>
    <w:p w14:paraId="514105FE" w14:textId="000C3F84" w:rsidR="004C6A94" w:rsidRPr="00BA4416" w:rsidRDefault="000B6375" w:rsidP="00EC158F">
      <w:pPr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Belgarde, </w:t>
      </w:r>
      <w:r w:rsidR="00804CD6">
        <w:rPr>
          <w:b/>
          <w:bCs/>
          <w:i/>
          <w:iCs/>
        </w:rPr>
        <w:t>___</w:t>
      </w:r>
      <w:r>
        <w:rPr>
          <w:b/>
          <w:bCs/>
          <w:i/>
          <w:iCs/>
        </w:rPr>
        <w:t>/0</w:t>
      </w:r>
      <w:r w:rsidR="00804CD6">
        <w:rPr>
          <w:b/>
          <w:bCs/>
          <w:i/>
          <w:iCs/>
        </w:rPr>
        <w:t>6</w:t>
      </w:r>
      <w:r>
        <w:rPr>
          <w:b/>
          <w:bCs/>
          <w:i/>
          <w:iCs/>
        </w:rPr>
        <w:t>/2025</w:t>
      </w:r>
      <w:r w:rsidR="00EC158F">
        <w:rPr>
          <w:b/>
          <w:bCs/>
          <w:i/>
          <w:iCs/>
        </w:rPr>
        <w:tab/>
      </w:r>
      <w:r w:rsidR="00EC158F">
        <w:rPr>
          <w:b/>
          <w:bCs/>
          <w:i/>
          <w:iCs/>
        </w:rPr>
        <w:tab/>
      </w:r>
      <w:r w:rsidR="00EC158F">
        <w:rPr>
          <w:b/>
          <w:bCs/>
          <w:i/>
          <w:iCs/>
        </w:rPr>
        <w:tab/>
      </w:r>
      <w:r w:rsidR="00EC158F">
        <w:rPr>
          <w:b/>
          <w:bCs/>
          <w:i/>
          <w:iCs/>
        </w:rPr>
        <w:tab/>
      </w:r>
      <w:r w:rsidR="00EC158F">
        <w:rPr>
          <w:b/>
          <w:bCs/>
          <w:i/>
          <w:iCs/>
        </w:rPr>
        <w:tab/>
      </w:r>
      <w:r w:rsidR="00E752CE">
        <w:rPr>
          <w:b/>
          <w:bCs/>
          <w:i/>
          <w:iCs/>
        </w:rPr>
        <w:t>Trieste</w:t>
      </w:r>
      <w:r w:rsidR="004C6A94" w:rsidRPr="004C6A94">
        <w:rPr>
          <w:b/>
          <w:bCs/>
          <w:i/>
          <w:iCs/>
        </w:rPr>
        <w:t xml:space="preserve">, </w:t>
      </w:r>
      <w:r w:rsidR="00804CD6">
        <w:rPr>
          <w:b/>
          <w:bCs/>
          <w:i/>
          <w:iCs/>
        </w:rPr>
        <w:t>___</w:t>
      </w:r>
      <w:r w:rsidR="004C6A94" w:rsidRPr="004C6A94">
        <w:rPr>
          <w:b/>
          <w:bCs/>
          <w:i/>
          <w:iCs/>
        </w:rPr>
        <w:t>/</w:t>
      </w:r>
      <w:r w:rsidR="00725134">
        <w:rPr>
          <w:b/>
          <w:bCs/>
          <w:i/>
          <w:iCs/>
        </w:rPr>
        <w:t>0</w:t>
      </w:r>
      <w:r w:rsidR="00804CD6">
        <w:rPr>
          <w:b/>
          <w:bCs/>
          <w:i/>
          <w:iCs/>
        </w:rPr>
        <w:t>6</w:t>
      </w:r>
      <w:r w:rsidR="004C6A94" w:rsidRPr="004C6A94">
        <w:rPr>
          <w:b/>
          <w:bCs/>
          <w:i/>
          <w:iCs/>
        </w:rPr>
        <w:t>/202</w:t>
      </w:r>
      <w:r w:rsidR="008A0FB8">
        <w:rPr>
          <w:b/>
          <w:bCs/>
          <w:i/>
          <w:iCs/>
        </w:rPr>
        <w:t>5</w:t>
      </w:r>
    </w:p>
    <w:p w14:paraId="04DFF4FF" w14:textId="389F8B4A" w:rsidR="00F055A0" w:rsidRDefault="00EC158F" w:rsidP="00D623EE">
      <w:r>
        <w:t xml:space="preserve">       </w:t>
      </w:r>
      <w:r w:rsidR="004C6A94">
        <w:t xml:space="preserve"> </w:t>
      </w:r>
      <w:r w:rsidR="009B6F6B">
        <w:t xml:space="preserve">For </w:t>
      </w:r>
      <w:r w:rsidR="008A0FB8">
        <w:t xml:space="preserve">the </w:t>
      </w:r>
      <w:r w:rsidR="008A0FB8" w:rsidRPr="00F055A0">
        <w:t>Institute of General and</w:t>
      </w:r>
      <w:r w:rsidR="00C06236">
        <w:tab/>
      </w:r>
      <w:r w:rsidR="00C06236">
        <w:tab/>
      </w:r>
      <w:r w:rsidR="00C06236">
        <w:tab/>
      </w:r>
      <w:r w:rsidR="00D623EE">
        <w:t xml:space="preserve">  </w:t>
      </w:r>
      <w:r w:rsidR="00A97069">
        <w:t xml:space="preserve">   </w:t>
      </w:r>
      <w:r w:rsidR="00C06236">
        <w:t>For the Trieste Section of INFN</w:t>
      </w:r>
    </w:p>
    <w:p w14:paraId="1D36FDEF" w14:textId="656BDC68" w:rsidR="00194E96" w:rsidRDefault="008A0FB8" w:rsidP="005335FB">
      <w:pPr>
        <w:ind w:firstLine="720"/>
      </w:pPr>
      <w:r w:rsidRPr="00F055A0">
        <w:t>Physical Chemistry</w:t>
      </w:r>
      <w:r w:rsidR="00EC158F">
        <w:tab/>
      </w:r>
      <w:r w:rsidR="00EC158F">
        <w:tab/>
      </w:r>
      <w:r w:rsidR="00EC158F">
        <w:tab/>
      </w:r>
      <w:r w:rsidR="00EC158F">
        <w:tab/>
      </w:r>
      <w:r w:rsidR="00EC158F">
        <w:tab/>
      </w:r>
      <w:r w:rsidR="00EC158F" w:rsidRPr="00EC158F">
        <w:rPr>
          <w:lang w:val="it-IT"/>
        </w:rPr>
        <w:t>via V</w:t>
      </w:r>
      <w:r w:rsidR="00EC158F">
        <w:rPr>
          <w:lang w:val="it-IT"/>
        </w:rPr>
        <w:t>alerio 2, Trieste</w:t>
      </w:r>
    </w:p>
    <w:p w14:paraId="57983115" w14:textId="75F37551" w:rsidR="00D623EE" w:rsidRDefault="00EC158F" w:rsidP="00EC158F">
      <w:pPr>
        <w:rPr>
          <w:lang w:val="it-IT"/>
        </w:rPr>
      </w:pPr>
      <w:r w:rsidRPr="00EC158F">
        <w:rPr>
          <w:lang w:val="it-IT"/>
        </w:rPr>
        <w:t xml:space="preserve">     </w:t>
      </w:r>
      <w:proofErr w:type="spellStart"/>
      <w:proofErr w:type="gramStart"/>
      <w:r w:rsidR="00D623EE" w:rsidRPr="00EC158F">
        <w:rPr>
          <w:lang w:val="it-IT"/>
        </w:rPr>
        <w:t>Studenstski</w:t>
      </w:r>
      <w:proofErr w:type="spellEnd"/>
      <w:r w:rsidR="00D623EE" w:rsidRPr="00EC158F">
        <w:rPr>
          <w:lang w:val="it-IT"/>
        </w:rPr>
        <w:t xml:space="preserve">  </w:t>
      </w:r>
      <w:proofErr w:type="spellStart"/>
      <w:r w:rsidR="00D623EE" w:rsidRPr="00EC158F">
        <w:rPr>
          <w:lang w:val="it-IT"/>
        </w:rPr>
        <w:t>trg</w:t>
      </w:r>
      <w:proofErr w:type="spellEnd"/>
      <w:proofErr w:type="gramEnd"/>
      <w:r w:rsidR="00D623EE" w:rsidRPr="00EC158F">
        <w:rPr>
          <w:lang w:val="it-IT"/>
        </w:rPr>
        <w:t xml:space="preserve"> 12-16, </w:t>
      </w:r>
      <w:proofErr w:type="spellStart"/>
      <w:r w:rsidR="00D623EE" w:rsidRPr="00EC158F">
        <w:rPr>
          <w:lang w:val="it-IT"/>
        </w:rPr>
        <w:t>Belgrade</w:t>
      </w:r>
      <w:proofErr w:type="spellEnd"/>
      <w:r w:rsidR="004C6A94" w:rsidRPr="00EC158F">
        <w:rPr>
          <w:lang w:val="it-IT"/>
        </w:rPr>
        <w:tab/>
      </w:r>
      <w:r w:rsidR="00BA4416" w:rsidRPr="00EC158F">
        <w:rPr>
          <w:lang w:val="it-IT"/>
        </w:rPr>
        <w:t xml:space="preserve">     </w:t>
      </w:r>
      <w:r w:rsidR="00C06236" w:rsidRPr="00EC158F">
        <w:rPr>
          <w:lang w:val="it-IT"/>
        </w:rPr>
        <w:t xml:space="preserve"> </w:t>
      </w:r>
      <w:r w:rsidR="00D623EE" w:rsidRPr="00EC158F">
        <w:rPr>
          <w:lang w:val="it-IT"/>
        </w:rPr>
        <w:tab/>
      </w:r>
      <w:r w:rsidR="00D623EE" w:rsidRPr="00EC158F">
        <w:rPr>
          <w:lang w:val="it-IT"/>
        </w:rPr>
        <w:tab/>
      </w:r>
      <w:r w:rsidR="00D623EE" w:rsidRPr="00EC158F">
        <w:rPr>
          <w:lang w:val="it-IT"/>
        </w:rPr>
        <w:tab/>
      </w:r>
    </w:p>
    <w:p w14:paraId="17997141" w14:textId="77777777" w:rsidR="00EC158F" w:rsidRPr="00EC158F" w:rsidRDefault="00EC158F" w:rsidP="00EC158F">
      <w:pPr>
        <w:rPr>
          <w:lang w:val="it-IT"/>
        </w:rPr>
      </w:pPr>
    </w:p>
    <w:p w14:paraId="78553904" w14:textId="14D4B3E4" w:rsidR="00D623EE" w:rsidRDefault="00D623EE" w:rsidP="00EC158F">
      <w:pPr>
        <w:ind w:firstLine="720"/>
      </w:pPr>
      <w:r>
        <w:t>Dr Stevan Blagojevic</w:t>
      </w:r>
      <w:r w:rsidR="00EC158F">
        <w:tab/>
      </w:r>
      <w:r w:rsidR="00EC158F">
        <w:tab/>
      </w:r>
      <w:r w:rsidR="00EC158F">
        <w:tab/>
      </w:r>
      <w:r w:rsidR="00EC158F">
        <w:tab/>
      </w:r>
      <w:r w:rsidR="00EC158F">
        <w:tab/>
      </w:r>
      <w:r w:rsidR="00EC158F" w:rsidRPr="0026747A">
        <w:t xml:space="preserve">Dr. </w:t>
      </w:r>
      <w:r w:rsidR="00EC158F">
        <w:t>Valter Bonvicini</w:t>
      </w:r>
    </w:p>
    <w:p w14:paraId="173AE0B2" w14:textId="7F19AC50" w:rsidR="001745A7" w:rsidRDefault="00EC158F" w:rsidP="00EC158F">
      <w:r>
        <w:t xml:space="preserve">         </w:t>
      </w:r>
      <w:r w:rsidR="00491F27">
        <w:t>(</w:t>
      </w:r>
      <w:r w:rsidR="00D623EE">
        <w:t>director of IGPC- Belgrade</w:t>
      </w:r>
      <w:r w:rsidR="00491F27">
        <w:t>)</w:t>
      </w:r>
      <w:r w:rsidR="004C6A94" w:rsidRPr="0026747A">
        <w:tab/>
      </w:r>
      <w:r w:rsidR="004C6A94" w:rsidRPr="0026747A">
        <w:tab/>
      </w:r>
      <w:r w:rsidR="00D623EE">
        <w:tab/>
      </w:r>
      <w:r>
        <w:t xml:space="preserve">     </w:t>
      </w:r>
      <w:proofErr w:type="gramStart"/>
      <w:r>
        <w:t xml:space="preserve">   </w:t>
      </w:r>
      <w:r w:rsidR="00A15A86">
        <w:t>(</w:t>
      </w:r>
      <w:proofErr w:type="gramEnd"/>
      <w:r w:rsidR="00A15A86">
        <w:t xml:space="preserve">director of NFN – </w:t>
      </w:r>
      <w:r w:rsidR="00D623EE">
        <w:t>T</w:t>
      </w:r>
      <w:r w:rsidR="00A15A86">
        <w:t>rieste)</w:t>
      </w:r>
    </w:p>
    <w:p w14:paraId="393695F9" w14:textId="77777777" w:rsidR="00EC158F" w:rsidRDefault="00EC158F" w:rsidP="00EC158F"/>
    <w:p w14:paraId="0CDE1A28" w14:textId="77777777" w:rsidR="00EC158F" w:rsidRDefault="00EC158F" w:rsidP="00EC158F"/>
    <w:p w14:paraId="7110C3E6" w14:textId="77777777" w:rsidR="009B6F6B" w:rsidRDefault="009B6F6B" w:rsidP="00EC158F"/>
    <w:p w14:paraId="4EA933F7" w14:textId="77777777" w:rsidR="00EC158F" w:rsidRDefault="00EC158F" w:rsidP="00EC158F"/>
    <w:p w14:paraId="1F543248" w14:textId="43691266" w:rsidR="00EC158F" w:rsidRDefault="00EC158F" w:rsidP="00EC158F">
      <w:proofErr w:type="gramStart"/>
      <w:r>
        <w:t>--------------------------------------------------</w:t>
      </w:r>
      <w:r>
        <w:tab/>
      </w:r>
      <w:r>
        <w:tab/>
      </w:r>
      <w:r>
        <w:tab/>
      </w:r>
      <w:proofErr w:type="gramEnd"/>
      <w:r>
        <w:t>----------------------------------------------------</w:t>
      </w:r>
    </w:p>
    <w:sectPr w:rsidR="00EC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0D87" w14:textId="77777777" w:rsidR="004F52EE" w:rsidRDefault="004F52EE" w:rsidP="000D38DB">
      <w:pPr>
        <w:spacing w:after="0" w:line="240" w:lineRule="auto"/>
      </w:pPr>
      <w:r>
        <w:separator/>
      </w:r>
    </w:p>
  </w:endnote>
  <w:endnote w:type="continuationSeparator" w:id="0">
    <w:p w14:paraId="56BFA97A" w14:textId="77777777" w:rsidR="004F52EE" w:rsidRDefault="004F52EE" w:rsidP="000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7A1E" w14:textId="77777777" w:rsidR="004F52EE" w:rsidRDefault="004F52EE" w:rsidP="000D38DB">
      <w:pPr>
        <w:spacing w:after="0" w:line="240" w:lineRule="auto"/>
      </w:pPr>
      <w:r>
        <w:separator/>
      </w:r>
    </w:p>
  </w:footnote>
  <w:footnote w:type="continuationSeparator" w:id="0">
    <w:p w14:paraId="59942DD5" w14:textId="77777777" w:rsidR="004F52EE" w:rsidRDefault="004F52EE" w:rsidP="000D3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94"/>
    <w:rsid w:val="000204BC"/>
    <w:rsid w:val="00020D4A"/>
    <w:rsid w:val="00025CF5"/>
    <w:rsid w:val="000275EF"/>
    <w:rsid w:val="00045F25"/>
    <w:rsid w:val="00050282"/>
    <w:rsid w:val="00065051"/>
    <w:rsid w:val="00073F03"/>
    <w:rsid w:val="000B6375"/>
    <w:rsid w:val="000C04F8"/>
    <w:rsid w:val="000D12AE"/>
    <w:rsid w:val="000D38DB"/>
    <w:rsid w:val="000E5AA6"/>
    <w:rsid w:val="000F1407"/>
    <w:rsid w:val="000F19CF"/>
    <w:rsid w:val="00125B59"/>
    <w:rsid w:val="00156B5F"/>
    <w:rsid w:val="00173321"/>
    <w:rsid w:val="001745A7"/>
    <w:rsid w:val="00194E96"/>
    <w:rsid w:val="001C6E2A"/>
    <w:rsid w:val="001D5866"/>
    <w:rsid w:val="001D6D34"/>
    <w:rsid w:val="00207CA0"/>
    <w:rsid w:val="0022050F"/>
    <w:rsid w:val="00266A72"/>
    <w:rsid w:val="0026747A"/>
    <w:rsid w:val="00270F23"/>
    <w:rsid w:val="002764D8"/>
    <w:rsid w:val="00295499"/>
    <w:rsid w:val="002A3359"/>
    <w:rsid w:val="002B00EB"/>
    <w:rsid w:val="002C1642"/>
    <w:rsid w:val="002C3476"/>
    <w:rsid w:val="002C47FF"/>
    <w:rsid w:val="002D078B"/>
    <w:rsid w:val="002F6554"/>
    <w:rsid w:val="00317CFE"/>
    <w:rsid w:val="0033443C"/>
    <w:rsid w:val="00372436"/>
    <w:rsid w:val="00391D38"/>
    <w:rsid w:val="00397BA1"/>
    <w:rsid w:val="003B38D2"/>
    <w:rsid w:val="003C00B6"/>
    <w:rsid w:val="003D0522"/>
    <w:rsid w:val="003D1865"/>
    <w:rsid w:val="003E1D72"/>
    <w:rsid w:val="003F4E52"/>
    <w:rsid w:val="004342A8"/>
    <w:rsid w:val="00474F46"/>
    <w:rsid w:val="004775F1"/>
    <w:rsid w:val="00480527"/>
    <w:rsid w:val="004808B0"/>
    <w:rsid w:val="004857CC"/>
    <w:rsid w:val="00491F27"/>
    <w:rsid w:val="00495627"/>
    <w:rsid w:val="004B51DF"/>
    <w:rsid w:val="004C6A94"/>
    <w:rsid w:val="004D02B4"/>
    <w:rsid w:val="004F52EE"/>
    <w:rsid w:val="00505241"/>
    <w:rsid w:val="00517028"/>
    <w:rsid w:val="00533147"/>
    <w:rsid w:val="005335FB"/>
    <w:rsid w:val="0055005F"/>
    <w:rsid w:val="00550ACA"/>
    <w:rsid w:val="005518B5"/>
    <w:rsid w:val="005848B8"/>
    <w:rsid w:val="005A58E4"/>
    <w:rsid w:val="005B7383"/>
    <w:rsid w:val="005C3ED9"/>
    <w:rsid w:val="006062FB"/>
    <w:rsid w:val="0061248C"/>
    <w:rsid w:val="006142E3"/>
    <w:rsid w:val="00627F91"/>
    <w:rsid w:val="006354A0"/>
    <w:rsid w:val="00651B97"/>
    <w:rsid w:val="00680F9A"/>
    <w:rsid w:val="00681DA0"/>
    <w:rsid w:val="006A7F0F"/>
    <w:rsid w:val="006B55EF"/>
    <w:rsid w:val="006C2915"/>
    <w:rsid w:val="006E0CD2"/>
    <w:rsid w:val="006E480F"/>
    <w:rsid w:val="00712A5A"/>
    <w:rsid w:val="00722432"/>
    <w:rsid w:val="00725134"/>
    <w:rsid w:val="0072643B"/>
    <w:rsid w:val="00726EE7"/>
    <w:rsid w:val="00740C2D"/>
    <w:rsid w:val="00741AFE"/>
    <w:rsid w:val="00753842"/>
    <w:rsid w:val="007629C0"/>
    <w:rsid w:val="0078256C"/>
    <w:rsid w:val="007A5817"/>
    <w:rsid w:val="007B7F37"/>
    <w:rsid w:val="007C0AAE"/>
    <w:rsid w:val="007C27FB"/>
    <w:rsid w:val="007C40D1"/>
    <w:rsid w:val="007D7666"/>
    <w:rsid w:val="007E773C"/>
    <w:rsid w:val="00804CD6"/>
    <w:rsid w:val="00806022"/>
    <w:rsid w:val="008069B2"/>
    <w:rsid w:val="00822081"/>
    <w:rsid w:val="00827074"/>
    <w:rsid w:val="00860399"/>
    <w:rsid w:val="008620C6"/>
    <w:rsid w:val="00891419"/>
    <w:rsid w:val="008A0FB8"/>
    <w:rsid w:val="008C4C7D"/>
    <w:rsid w:val="008C7EAA"/>
    <w:rsid w:val="008D76BF"/>
    <w:rsid w:val="008E22BF"/>
    <w:rsid w:val="008E4A79"/>
    <w:rsid w:val="008F3418"/>
    <w:rsid w:val="008F5F82"/>
    <w:rsid w:val="00937AB7"/>
    <w:rsid w:val="00951742"/>
    <w:rsid w:val="00975437"/>
    <w:rsid w:val="009A6D81"/>
    <w:rsid w:val="009B6F6B"/>
    <w:rsid w:val="009C40EE"/>
    <w:rsid w:val="009D2BB4"/>
    <w:rsid w:val="009F025D"/>
    <w:rsid w:val="009F1D83"/>
    <w:rsid w:val="00A15A86"/>
    <w:rsid w:val="00A76991"/>
    <w:rsid w:val="00A812AA"/>
    <w:rsid w:val="00A97069"/>
    <w:rsid w:val="00AA688E"/>
    <w:rsid w:val="00AC2B0F"/>
    <w:rsid w:val="00AD3513"/>
    <w:rsid w:val="00AF2545"/>
    <w:rsid w:val="00B028F7"/>
    <w:rsid w:val="00B02A68"/>
    <w:rsid w:val="00B03499"/>
    <w:rsid w:val="00B53D17"/>
    <w:rsid w:val="00B54063"/>
    <w:rsid w:val="00B54587"/>
    <w:rsid w:val="00B62781"/>
    <w:rsid w:val="00B8726B"/>
    <w:rsid w:val="00B95417"/>
    <w:rsid w:val="00BA0AF9"/>
    <w:rsid w:val="00BA4416"/>
    <w:rsid w:val="00BB7FEA"/>
    <w:rsid w:val="00BC3D35"/>
    <w:rsid w:val="00BD2A37"/>
    <w:rsid w:val="00BD476B"/>
    <w:rsid w:val="00BF38B1"/>
    <w:rsid w:val="00C06236"/>
    <w:rsid w:val="00C12D04"/>
    <w:rsid w:val="00C15C02"/>
    <w:rsid w:val="00C40987"/>
    <w:rsid w:val="00C46202"/>
    <w:rsid w:val="00C56EE4"/>
    <w:rsid w:val="00C61E86"/>
    <w:rsid w:val="00C64477"/>
    <w:rsid w:val="00C65459"/>
    <w:rsid w:val="00C71561"/>
    <w:rsid w:val="00C733D1"/>
    <w:rsid w:val="00C80090"/>
    <w:rsid w:val="00C9675E"/>
    <w:rsid w:val="00CA143B"/>
    <w:rsid w:val="00CA3905"/>
    <w:rsid w:val="00CA6A3B"/>
    <w:rsid w:val="00CB2B3C"/>
    <w:rsid w:val="00CC70C4"/>
    <w:rsid w:val="00CD2117"/>
    <w:rsid w:val="00CF11CD"/>
    <w:rsid w:val="00D21521"/>
    <w:rsid w:val="00D23613"/>
    <w:rsid w:val="00D351F5"/>
    <w:rsid w:val="00D41136"/>
    <w:rsid w:val="00D53CEB"/>
    <w:rsid w:val="00D623EE"/>
    <w:rsid w:val="00D63633"/>
    <w:rsid w:val="00D65E66"/>
    <w:rsid w:val="00D703CF"/>
    <w:rsid w:val="00D8686C"/>
    <w:rsid w:val="00DA5538"/>
    <w:rsid w:val="00DA7FF4"/>
    <w:rsid w:val="00DD21D8"/>
    <w:rsid w:val="00DE26AE"/>
    <w:rsid w:val="00DF006F"/>
    <w:rsid w:val="00E059A2"/>
    <w:rsid w:val="00E443F0"/>
    <w:rsid w:val="00E5349D"/>
    <w:rsid w:val="00E752CE"/>
    <w:rsid w:val="00E82DDC"/>
    <w:rsid w:val="00E90185"/>
    <w:rsid w:val="00E90EE0"/>
    <w:rsid w:val="00E93AB5"/>
    <w:rsid w:val="00EA3D80"/>
    <w:rsid w:val="00EA54ED"/>
    <w:rsid w:val="00EB0E21"/>
    <w:rsid w:val="00EC158F"/>
    <w:rsid w:val="00ED2FF6"/>
    <w:rsid w:val="00ED6A92"/>
    <w:rsid w:val="00F055A0"/>
    <w:rsid w:val="00F0704F"/>
    <w:rsid w:val="00F1636D"/>
    <w:rsid w:val="00F32546"/>
    <w:rsid w:val="00F35ECA"/>
    <w:rsid w:val="00F41391"/>
    <w:rsid w:val="00F50FF3"/>
    <w:rsid w:val="00F53FB2"/>
    <w:rsid w:val="00F60EAC"/>
    <w:rsid w:val="00F65AD1"/>
    <w:rsid w:val="00F751DB"/>
    <w:rsid w:val="00F753AC"/>
    <w:rsid w:val="00FB3D03"/>
    <w:rsid w:val="00FD13D5"/>
    <w:rsid w:val="00FE4CE7"/>
    <w:rsid w:val="00FE4EBF"/>
    <w:rsid w:val="00FE5E54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D69F"/>
  <w15:docId w15:val="{F7F18537-9742-4F38-9865-94178D1B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DB"/>
  </w:style>
  <w:style w:type="paragraph" w:styleId="Footer">
    <w:name w:val="footer"/>
    <w:basedOn w:val="Normal"/>
    <w:link w:val="FooterChar"/>
    <w:uiPriority w:val="99"/>
    <w:unhideWhenUsed/>
    <w:rsid w:val="000D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11ef1-414a-4d8d-81fe-eaef00528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9C5DAB95E9341A42D1FCC0EA47481" ma:contentTypeVersion="15" ma:contentTypeDescription="Create a new document." ma:contentTypeScope="" ma:versionID="9136f87e27750864f9fd3592a0cf2042">
  <xsd:schema xmlns:xsd="http://www.w3.org/2001/XMLSchema" xmlns:xs="http://www.w3.org/2001/XMLSchema" xmlns:p="http://schemas.microsoft.com/office/2006/metadata/properties" xmlns:ns3="94111ef1-414a-4d8d-81fe-eaef00528c38" targetNamespace="http://schemas.microsoft.com/office/2006/metadata/properties" ma:root="true" ma:fieldsID="b194515ffa4a4fa035bc7229fdf63235" ns3:_="">
    <xsd:import namespace="94111ef1-414a-4d8d-81fe-eaef00528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11ef1-414a-4d8d-81fe-eaef00528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92419-556B-42CC-BB4E-EC867AA2BC53}">
  <ds:schemaRefs>
    <ds:schemaRef ds:uri="http://schemas.microsoft.com/office/2006/metadata/properties"/>
    <ds:schemaRef ds:uri="http://schemas.microsoft.com/office/infopath/2007/PartnerControls"/>
    <ds:schemaRef ds:uri="94111ef1-414a-4d8d-81fe-eaef00528c38"/>
  </ds:schemaRefs>
</ds:datastoreItem>
</file>

<file path=customXml/itemProps2.xml><?xml version="1.0" encoding="utf-8"?>
<ds:datastoreItem xmlns:ds="http://schemas.openxmlformats.org/officeDocument/2006/customXml" ds:itemID="{9DE1F11E-D44B-43BD-92E1-AF78C1AC7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E7057-5808-4748-8AE7-B7075178D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11ef1-414a-4d8d-81fe-eaef00528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1983</Characters>
  <Application>Microsoft Office Word</Application>
  <DocSecurity>0</DocSecurity>
  <Lines>40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Tessarotto</dc:creator>
  <cp:lastModifiedBy>Fulvio Tessarotto</cp:lastModifiedBy>
  <cp:revision>2</cp:revision>
  <dcterms:created xsi:type="dcterms:W3CDTF">2025-05-30T08:16:00Z</dcterms:created>
  <dcterms:modified xsi:type="dcterms:W3CDTF">2025-05-30T08:16:00Z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0x0101007569C5DAB95E9341A42D1FCC0EA47481</vt:lpwstr>
  </property>
</Properties>
</file>