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Risorse: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-Gli spoke leaders nel meeting del 3/11/2022 ci hanno comunicato che e'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intenzione dello spoke cercare di finanziare tutti gli usecases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proposti con: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-Tempo macchina su HPCs del CN per R&amp;D di algoritmi e software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-Spazio disco su data storage del CN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 si aspettano finanziamenti per macchine locali in singole sedi.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Come gia' discusso l'assegnazione per fondi di personale (RTDA e PhD)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avviene a livello di singolo affiliato e non nei WP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-TO DO 1): Entro il 30/11/2022 ogni area di ricerca (le aree sono listate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nella prima pagina al link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https://docs.google.com/document/d/1SoZVl3_0unnY7mpRQ09C6jAEbwvZ4qSFInz2g0h3dTU/edit)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deve quantificare: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-tempo macchina (corehours/year) di cui ha bisogno per R&amp;D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-spazio disco (GB ?,TB ?, PB? per i 3 anni)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Flagship usecases: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-Nelle prossime settimane dovremo identificare gli usecases su cui mettere una flag,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ossia quelli che compariranno nelle milestones  e su cui il centro si impegna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formalmente a produrre un risultato. Ricordiamo che le milestones sono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(pag. 28 del progetto https://drive.google.com/drive/folders/1wz64WZIytL5BIZjFuOAtT8A1z9VBWRjv):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Milestones: M9-M15: Landscape recognition of the state-of-the-art and technological investigation on the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opportunity of the CN infrastructure - report submitted with detailed plan of work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and selection of specific case studies;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M22-M26: report on first implementations and “ready for tests”;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M25-36: results from testbed and benchmarking activities; final report and evaluation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dove M9-M15 sta per mese 9 e 15, ossia la milestone deve essere raggiunta tra il mese 9 e 15 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analogamente per le altre milestones.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Ricordiamo che questi usecases non saranno necessariamente quelli scientificamente migliori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scientificamente piu' interessanti, ma saranno quelli piu' adeguati a motivare le risorse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ci vengono date. Nel documento di rendicontazione compariranno comunque tutti gli usecases su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cui abbiamo lavorato.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DO 2): Entro il 5/12/2022 ogni area di ricerca (a, b1-b6) dovrebbe selezionare uno usecase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tra quelli proposti in quell'area. Possibili criteri: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- Deve essere ricerca di frontiera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- Deve essere assolutamente fattibile (possibilmente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gia' in stato avanzato di realizzazione)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- Dovrebbe avere associato risorse umane significative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sia di mesi uomo esposti che di nuove risorse da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reclutare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meeting di Gennaio i responsabili degli usecase selezionati faranno un seminario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20 minuti per spiegare la proposta in dettaglio.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RIASSUNTO COSE DA FARE PER IL 5/12/2022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TO DO 1) ENTRO IL 30/11/2022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TO DO 2) ENTRO IL 5/12/2022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%%%%%%%%%%%%%%%%%%%%%%%%%%%%%%%%%%%%%%%%%%%%%%%%%%%%%%%%%%%%%%%%%%%%%%%%%%%%%%%%%%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Informazioni </w:t>
      </w:r>
      <w:r w:rsidDel="00000000" w:rsidR="00000000" w:rsidRPr="00000000">
        <w:rPr>
          <w:rtl w:val="0"/>
        </w:rPr>
        <w:t xml:space="preserve">richieste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durante il meeting: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-Architettura Leonardo: https://www.hpc.cineca.it/hardware/leonardo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-Cronoprogramma milestones: vedi sopra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