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46269" w14:textId="77777777" w:rsidR="00782498" w:rsidRDefault="00782498">
      <w:pPr>
        <w:pStyle w:val="EuCARDSubtitle"/>
      </w:pPr>
    </w:p>
    <w:p w14:paraId="1E301CB1" w14:textId="77777777" w:rsidR="00782498" w:rsidRDefault="00737433">
      <w:pPr>
        <w:pStyle w:val="EuCARDSubtitle"/>
        <w:rPr>
          <w:color w:val="171A6C"/>
        </w:rPr>
      </w:pPr>
      <w:r>
        <w:rPr>
          <w:color w:val="171A6C"/>
        </w:rPr>
        <w:t>Grant Agreement No: 101057511</w:t>
      </w:r>
    </w:p>
    <w:p w14:paraId="36C9797C" w14:textId="77777777" w:rsidR="00782498" w:rsidRDefault="00737433">
      <w:pPr>
        <w:pStyle w:val="EuCARDSubtitle"/>
        <w:rPr>
          <w:b/>
          <w:color w:val="171A6C"/>
          <w:sz w:val="64"/>
        </w:rPr>
      </w:pPr>
      <w:r>
        <w:rPr>
          <w:b/>
          <w:color w:val="171A6C"/>
          <w:sz w:val="64"/>
        </w:rPr>
        <w:t>EURO-LABS</w:t>
      </w:r>
    </w:p>
    <w:p w14:paraId="6A4652F3" w14:textId="77777777" w:rsidR="00782498" w:rsidRDefault="00737433">
      <w:pPr>
        <w:jc w:val="center"/>
        <w:rPr>
          <w:rFonts w:ascii="Arial" w:hAnsi="Arial"/>
          <w:bCs/>
          <w:color w:val="171A6C"/>
          <w:spacing w:val="20"/>
        </w:rPr>
      </w:pPr>
      <w:proofErr w:type="spellStart"/>
      <w:r>
        <w:rPr>
          <w:rFonts w:ascii="Arial" w:hAnsi="Arial"/>
          <w:bCs/>
          <w:color w:val="171A6C"/>
          <w:spacing w:val="20"/>
        </w:rPr>
        <w:t>EUROpean</w:t>
      </w:r>
      <w:proofErr w:type="spellEnd"/>
      <w:r>
        <w:rPr>
          <w:rFonts w:ascii="Arial" w:hAnsi="Arial"/>
          <w:bCs/>
          <w:color w:val="171A6C"/>
          <w:spacing w:val="20"/>
        </w:rPr>
        <w:t xml:space="preserve"> Laboratories for Accelerator Based Science</w:t>
      </w:r>
    </w:p>
    <w:p w14:paraId="26E92A5E" w14:textId="77777777" w:rsidR="00782498" w:rsidRPr="00CB2BA8" w:rsidRDefault="00737433">
      <w:pPr>
        <w:jc w:val="center"/>
        <w:rPr>
          <w:rFonts w:ascii="Arial" w:hAnsi="Arial"/>
          <w:color w:val="171A6C"/>
          <w:spacing w:val="20"/>
          <w:sz w:val="18"/>
          <w:lang w:val="en-US"/>
        </w:rPr>
      </w:pPr>
      <w:r w:rsidRPr="00CB2BA8">
        <w:rPr>
          <w:rFonts w:ascii="Arial" w:hAnsi="Arial"/>
          <w:color w:val="171A6C"/>
          <w:spacing w:val="20"/>
          <w:sz w:val="18"/>
          <w:lang w:val="en-US"/>
        </w:rPr>
        <w:t>HORIZON-INFRA-2021-SERV-01-07 Project EURO-LABS</w:t>
      </w:r>
    </w:p>
    <w:p w14:paraId="5A0B15D0" w14:textId="77777777" w:rsidR="00782498" w:rsidRPr="00CB2BA8" w:rsidRDefault="00782498">
      <w:pPr>
        <w:jc w:val="center"/>
        <w:rPr>
          <w:rFonts w:ascii="Arial" w:hAnsi="Arial"/>
          <w:color w:val="171A6C"/>
          <w:spacing w:val="20"/>
          <w:sz w:val="18"/>
          <w:lang w:val="en-US"/>
        </w:rPr>
      </w:pPr>
    </w:p>
    <w:p w14:paraId="7650B935" w14:textId="77777777" w:rsidR="00782498" w:rsidRPr="00CB2BA8" w:rsidRDefault="00782498">
      <w:pPr>
        <w:rPr>
          <w:lang w:val="en-US"/>
        </w:rPr>
      </w:pPr>
    </w:p>
    <w:p w14:paraId="11DE0EA2" w14:textId="099D48E3" w:rsidR="00782498" w:rsidRDefault="00737433">
      <w:pPr>
        <w:pStyle w:val="ReportType"/>
        <w:shd w:val="clear" w:color="auto" w:fill="0099CC"/>
        <w:tabs>
          <w:tab w:val="left" w:pos="1650"/>
          <w:tab w:val="center" w:pos="4819"/>
        </w:tabs>
        <w:rPr>
          <w:color w:val="FFFFFF" w:themeColor="background1"/>
        </w:rPr>
      </w:pPr>
      <w:r w:rsidRPr="00CB2BA8">
        <w:rPr>
          <w:color w:val="FFFFFF" w:themeColor="background1"/>
          <w:lang w:val="en-US"/>
        </w:rPr>
        <w:t xml:space="preserve"> </w:t>
      </w:r>
      <w:r w:rsidR="006D0CA0">
        <w:rPr>
          <w:color w:val="FFFFFF" w:themeColor="background1"/>
        </w:rPr>
        <w:t>Milestone</w:t>
      </w:r>
      <w:r>
        <w:t xml:space="preserve"> </w:t>
      </w:r>
      <w:r>
        <w:rPr>
          <w:color w:val="FFFFFF" w:themeColor="background1"/>
        </w:rPr>
        <w:t>report</w:t>
      </w:r>
    </w:p>
    <w:p w14:paraId="0EE41161" w14:textId="77777777" w:rsidR="00782498" w:rsidRDefault="00782498"/>
    <w:p w14:paraId="5E7B7660" w14:textId="716AA91A" w:rsidR="00782498" w:rsidRDefault="006D0CA0">
      <w:pPr>
        <w:pStyle w:val="DocTitle"/>
        <w:shd w:val="clear" w:color="auto" w:fill="FFFFFF" w:themeFill="background1"/>
      </w:pPr>
      <w:r>
        <w:t>Facilities ready to receive TA requests</w:t>
      </w:r>
    </w:p>
    <w:p w14:paraId="41792D4C" w14:textId="77777777" w:rsidR="00782498" w:rsidRDefault="00782498"/>
    <w:p w14:paraId="60CB9014" w14:textId="1FF93F4B" w:rsidR="00782498" w:rsidRDefault="006D0CA0">
      <w:pPr>
        <w:pStyle w:val="Deliverable"/>
      </w:pPr>
      <w:r>
        <w:t>milestone</w:t>
      </w:r>
      <w:r w:rsidR="00737433">
        <w:t xml:space="preserve">: </w:t>
      </w:r>
      <w:r>
        <w:t>MS17</w:t>
      </w:r>
    </w:p>
    <w:tbl>
      <w:tblPr>
        <w:tblW w:w="5000" w:type="pct"/>
        <w:jc w:val="center"/>
        <w:tblCellMar>
          <w:left w:w="70" w:type="dxa"/>
          <w:right w:w="70" w:type="dxa"/>
        </w:tblCellMar>
        <w:tblLook w:val="0000" w:firstRow="0" w:lastRow="0" w:firstColumn="0" w:lastColumn="0" w:noHBand="0" w:noVBand="0"/>
      </w:tblPr>
      <w:tblGrid>
        <w:gridCol w:w="4016"/>
        <w:gridCol w:w="5622"/>
      </w:tblGrid>
      <w:tr w:rsidR="00782498" w:rsidRPr="00973F43" w14:paraId="1423629D" w14:textId="77777777" w:rsidTr="006D0CA0">
        <w:trPr>
          <w:cantSplit/>
          <w:trHeight w:val="404"/>
          <w:jc w:val="center"/>
        </w:trPr>
        <w:tc>
          <w:tcPr>
            <w:tcW w:w="4016" w:type="dxa"/>
            <w:tcBorders>
              <w:top w:val="single" w:sz="24" w:space="0" w:color="000099"/>
            </w:tcBorders>
            <w:vAlign w:val="center"/>
          </w:tcPr>
          <w:p w14:paraId="7C633670" w14:textId="77777777" w:rsidR="00782498" w:rsidRDefault="00737433">
            <w:pPr>
              <w:pStyle w:val="CoverTitle"/>
            </w:pPr>
            <w:r>
              <w:t>Document identifier:</w:t>
            </w:r>
          </w:p>
        </w:tc>
        <w:tc>
          <w:tcPr>
            <w:tcW w:w="5622" w:type="dxa"/>
            <w:tcBorders>
              <w:top w:val="single" w:sz="24" w:space="0" w:color="000099"/>
            </w:tcBorders>
            <w:vAlign w:val="center"/>
          </w:tcPr>
          <w:p w14:paraId="052C6B77" w14:textId="147B4898" w:rsidR="00782498" w:rsidRPr="006D0CA0" w:rsidRDefault="00737433">
            <w:pPr>
              <w:rPr>
                <w:rStyle w:val="DocId"/>
                <w:lang w:val="es-ES"/>
              </w:rPr>
            </w:pPr>
            <w:r w:rsidRPr="006D0CA0">
              <w:rPr>
                <w:rStyle w:val="DocId"/>
                <w:lang w:val="fr-CH"/>
              </w:rPr>
              <w:fldChar w:fldCharType="begin"/>
            </w:r>
            <w:r w:rsidRPr="006D0CA0">
              <w:rPr>
                <w:rStyle w:val="DocId"/>
                <w:lang w:val="es-ES"/>
              </w:rPr>
              <w:instrText>FILENAME</w:instrText>
            </w:r>
            <w:r w:rsidRPr="006D0CA0">
              <w:rPr>
                <w:rStyle w:val="DocId"/>
                <w:lang w:val="fr-CH"/>
              </w:rPr>
              <w:fldChar w:fldCharType="separate"/>
            </w:r>
            <w:r w:rsidRPr="006D0CA0">
              <w:rPr>
                <w:rStyle w:val="DocId"/>
                <w:lang w:val="es-ES"/>
              </w:rPr>
              <w:t>EURO-LABS_</w:t>
            </w:r>
            <w:r w:rsidR="006D0CA0" w:rsidRPr="006D0CA0">
              <w:rPr>
                <w:rStyle w:val="DocId"/>
                <w:lang w:val="es-ES"/>
              </w:rPr>
              <w:t>Milestone</w:t>
            </w:r>
            <w:r w:rsidRPr="006D0CA0">
              <w:rPr>
                <w:rStyle w:val="DocId"/>
                <w:lang w:val="es-ES"/>
              </w:rPr>
              <w:t>_</w:t>
            </w:r>
            <w:r w:rsidR="006D0CA0" w:rsidRPr="006D0CA0">
              <w:rPr>
                <w:rStyle w:val="DocId"/>
                <w:lang w:val="es-ES"/>
              </w:rPr>
              <w:t>MS17</w:t>
            </w:r>
            <w:r w:rsidRPr="006D0CA0">
              <w:rPr>
                <w:rStyle w:val="DocId"/>
                <w:lang w:val="es-ES"/>
              </w:rPr>
              <w:t>_v0.</w:t>
            </w:r>
            <w:r w:rsidR="006D0CA0" w:rsidRPr="006D0CA0">
              <w:rPr>
                <w:rStyle w:val="DocId"/>
                <w:lang w:val="es-ES"/>
              </w:rPr>
              <w:t>1.</w:t>
            </w:r>
            <w:r w:rsidRPr="006D0CA0">
              <w:rPr>
                <w:rStyle w:val="DocId"/>
                <w:lang w:val="es-ES"/>
              </w:rPr>
              <w:t>docx</w:t>
            </w:r>
            <w:r w:rsidRPr="006D0CA0">
              <w:rPr>
                <w:rStyle w:val="DocId"/>
                <w:lang w:val="fr-CH"/>
              </w:rPr>
              <w:fldChar w:fldCharType="end"/>
            </w:r>
          </w:p>
        </w:tc>
      </w:tr>
      <w:tr w:rsidR="00782498" w14:paraId="79CD5C58" w14:textId="77777777" w:rsidTr="006D0CA0">
        <w:trPr>
          <w:cantSplit/>
          <w:trHeight w:val="608"/>
          <w:jc w:val="center"/>
        </w:trPr>
        <w:tc>
          <w:tcPr>
            <w:tcW w:w="4016" w:type="dxa"/>
            <w:vAlign w:val="center"/>
          </w:tcPr>
          <w:p w14:paraId="2C8AE539" w14:textId="77777777" w:rsidR="00782498" w:rsidRDefault="00737433">
            <w:pPr>
              <w:pStyle w:val="CoverTitle"/>
            </w:pPr>
            <w:r>
              <w:t>Due date of deliverable:</w:t>
            </w:r>
          </w:p>
        </w:tc>
        <w:tc>
          <w:tcPr>
            <w:tcW w:w="5622" w:type="dxa"/>
            <w:vAlign w:val="center"/>
          </w:tcPr>
          <w:p w14:paraId="67887A6C" w14:textId="77777777" w:rsidR="00782498" w:rsidRDefault="00737433">
            <w:r>
              <w:t xml:space="preserve">End of Month </w:t>
            </w:r>
            <w:r>
              <w:rPr>
                <w:highlight w:val="cyan"/>
              </w:rPr>
              <w:t>6</w:t>
            </w:r>
            <w:r>
              <w:t xml:space="preserve"> (</w:t>
            </w:r>
            <w:proofErr w:type="spellStart"/>
            <w:r>
              <w:rPr>
                <w:highlight w:val="cyan"/>
              </w:rPr>
              <w:t>Febuary</w:t>
            </w:r>
            <w:proofErr w:type="spellEnd"/>
            <w:r>
              <w:rPr>
                <w:highlight w:val="cyan"/>
              </w:rPr>
              <w:t xml:space="preserve"> 2023</w:t>
            </w:r>
            <w:r>
              <w:t>)</w:t>
            </w:r>
          </w:p>
        </w:tc>
      </w:tr>
      <w:tr w:rsidR="00782498" w14:paraId="53140E4A" w14:textId="77777777" w:rsidTr="006D0CA0">
        <w:trPr>
          <w:cantSplit/>
          <w:trHeight w:val="608"/>
          <w:jc w:val="center"/>
        </w:trPr>
        <w:tc>
          <w:tcPr>
            <w:tcW w:w="4016" w:type="dxa"/>
            <w:vAlign w:val="center"/>
          </w:tcPr>
          <w:p w14:paraId="565C9760" w14:textId="77777777" w:rsidR="00782498" w:rsidRDefault="00737433">
            <w:pPr>
              <w:pStyle w:val="CoverTitle"/>
              <w:rPr>
                <w:highlight w:val="yellow"/>
              </w:rPr>
            </w:pPr>
            <w:r>
              <w:rPr>
                <w:highlight w:val="yellow"/>
              </w:rPr>
              <w:t>Justification for delay:</w:t>
            </w:r>
          </w:p>
        </w:tc>
        <w:tc>
          <w:tcPr>
            <w:tcW w:w="5622" w:type="dxa"/>
            <w:vAlign w:val="center"/>
          </w:tcPr>
          <w:p w14:paraId="39281E02" w14:textId="77777777" w:rsidR="00782498" w:rsidRDefault="00737433">
            <w:pPr>
              <w:rPr>
                <w:highlight w:val="yellow"/>
              </w:rPr>
            </w:pPr>
            <w:r>
              <w:rPr>
                <w:highlight w:val="yellow"/>
              </w:rPr>
              <w:t>[if delays occurred]</w:t>
            </w:r>
          </w:p>
        </w:tc>
      </w:tr>
      <w:tr w:rsidR="00782498" w14:paraId="12C0F719" w14:textId="77777777" w:rsidTr="006D0CA0">
        <w:trPr>
          <w:cantSplit/>
          <w:jc w:val="center"/>
        </w:trPr>
        <w:tc>
          <w:tcPr>
            <w:tcW w:w="4016" w:type="dxa"/>
            <w:vAlign w:val="center"/>
          </w:tcPr>
          <w:p w14:paraId="43750560" w14:textId="77777777" w:rsidR="00782498" w:rsidRDefault="00737433">
            <w:pPr>
              <w:pStyle w:val="CoverTitle"/>
            </w:pPr>
            <w:r>
              <w:t>Report release date:</w:t>
            </w:r>
          </w:p>
        </w:tc>
        <w:tc>
          <w:tcPr>
            <w:tcW w:w="5622" w:type="dxa"/>
            <w:vAlign w:val="center"/>
          </w:tcPr>
          <w:p w14:paraId="7B5BFB34" w14:textId="77777777" w:rsidR="00782498" w:rsidRDefault="00737433">
            <w:pPr>
              <w:pStyle w:val="DocDate"/>
            </w:pPr>
            <w:r>
              <w:rPr>
                <w:highlight w:val="cyan"/>
              </w:rPr>
              <w:t>dd/mm/</w:t>
            </w:r>
            <w:proofErr w:type="spellStart"/>
            <w:r>
              <w:rPr>
                <w:highlight w:val="cyan"/>
              </w:rPr>
              <w:t>yyyy</w:t>
            </w:r>
            <w:proofErr w:type="spellEnd"/>
          </w:p>
        </w:tc>
      </w:tr>
      <w:tr w:rsidR="00782498" w14:paraId="2376BFDA" w14:textId="77777777" w:rsidTr="006D0CA0">
        <w:trPr>
          <w:cantSplit/>
          <w:jc w:val="center"/>
        </w:trPr>
        <w:tc>
          <w:tcPr>
            <w:tcW w:w="4016" w:type="dxa"/>
            <w:vAlign w:val="center"/>
          </w:tcPr>
          <w:p w14:paraId="0FD441A4" w14:textId="77777777" w:rsidR="00782498" w:rsidRDefault="00737433">
            <w:pPr>
              <w:pStyle w:val="CoverTitle"/>
            </w:pPr>
            <w:r>
              <w:t>Work package:</w:t>
            </w:r>
          </w:p>
        </w:tc>
        <w:tc>
          <w:tcPr>
            <w:tcW w:w="5622" w:type="dxa"/>
            <w:vAlign w:val="center"/>
          </w:tcPr>
          <w:p w14:paraId="5CE6F5F6" w14:textId="7FEE991D" w:rsidR="00782498" w:rsidRPr="006D0CA0" w:rsidRDefault="00737433">
            <w:r w:rsidRPr="006D0CA0">
              <w:t xml:space="preserve">WP </w:t>
            </w:r>
            <w:proofErr w:type="gramStart"/>
            <w:r w:rsidR="006D0CA0" w:rsidRPr="006D0CA0">
              <w:t>3</w:t>
            </w:r>
            <w:r w:rsidRPr="006D0CA0">
              <w:t xml:space="preserve"> :</w:t>
            </w:r>
            <w:proofErr w:type="gramEnd"/>
            <w:r w:rsidR="006D0CA0" w:rsidRPr="006D0CA0">
              <w:t xml:space="preserve"> Access to RIs for Accelerator R&amp;D</w:t>
            </w:r>
          </w:p>
        </w:tc>
      </w:tr>
      <w:tr w:rsidR="00782498" w14:paraId="11E3A52E" w14:textId="77777777" w:rsidTr="006D0CA0">
        <w:trPr>
          <w:cantSplit/>
          <w:jc w:val="center"/>
        </w:trPr>
        <w:tc>
          <w:tcPr>
            <w:tcW w:w="4016" w:type="dxa"/>
            <w:tcBorders>
              <w:bottom w:val="single" w:sz="24" w:space="0" w:color="000099"/>
            </w:tcBorders>
            <w:vAlign w:val="center"/>
          </w:tcPr>
          <w:p w14:paraId="1593D49C" w14:textId="77777777" w:rsidR="00782498" w:rsidRDefault="00737433">
            <w:pPr>
              <w:pStyle w:val="CoverTitle"/>
            </w:pPr>
            <w:r>
              <w:t>Document status:</w:t>
            </w:r>
          </w:p>
        </w:tc>
        <w:tc>
          <w:tcPr>
            <w:tcW w:w="5622" w:type="dxa"/>
            <w:tcBorders>
              <w:bottom w:val="single" w:sz="24" w:space="0" w:color="000099"/>
            </w:tcBorders>
            <w:vAlign w:val="center"/>
          </w:tcPr>
          <w:p w14:paraId="63501287" w14:textId="77777777" w:rsidR="00782498" w:rsidRDefault="00737433">
            <w:r>
              <w:rPr>
                <w:highlight w:val="cyan"/>
              </w:rPr>
              <w:t>Draft</w:t>
            </w:r>
          </w:p>
        </w:tc>
      </w:tr>
    </w:tbl>
    <w:p w14:paraId="65448AE8" w14:textId="77777777" w:rsidR="00782498" w:rsidRDefault="00782498">
      <w:pPr>
        <w:pStyle w:val="Header"/>
        <w:tabs>
          <w:tab w:val="clear" w:pos="4819"/>
          <w:tab w:val="clear" w:pos="9071"/>
        </w:tabs>
      </w:pPr>
    </w:p>
    <w:p w14:paraId="1191E523" w14:textId="77777777" w:rsidR="00782498" w:rsidRDefault="00737433">
      <w:pPr>
        <w:pStyle w:val="CoverTitle"/>
      </w:pPr>
      <w:r>
        <w:t>Abstract:</w:t>
      </w:r>
    </w:p>
    <w:p w14:paraId="2510370C" w14:textId="53BF7E46" w:rsidR="00782498" w:rsidRDefault="00737433">
      <w:r w:rsidRPr="00E23178">
        <w:rPr>
          <w:i/>
          <w:lang w:eastAsia="en-US"/>
        </w:rPr>
        <w:t>The present document report</w:t>
      </w:r>
      <w:r w:rsidR="00E23178" w:rsidRPr="00E23178">
        <w:rPr>
          <w:i/>
          <w:lang w:eastAsia="en-US"/>
        </w:rPr>
        <w:t>s</w:t>
      </w:r>
      <w:r w:rsidRPr="00E23178">
        <w:rPr>
          <w:i/>
          <w:lang w:eastAsia="en-US"/>
        </w:rPr>
        <w:t xml:space="preserve"> on the </w:t>
      </w:r>
      <w:r w:rsidR="00E23178" w:rsidRPr="00E23178">
        <w:rPr>
          <w:i/>
          <w:lang w:eastAsia="en-US"/>
        </w:rPr>
        <w:t xml:space="preserve">readings of the Research Infrastructures participating to the Work Package 3 of EURO-LABS. </w:t>
      </w:r>
      <w:r w:rsidRPr="00E23178">
        <w:rPr>
          <w:i/>
          <w:lang w:eastAsia="en-US"/>
        </w:rPr>
        <w:t xml:space="preserve"> .</w:t>
      </w:r>
      <w:r>
        <w:br w:type="page"/>
      </w:r>
    </w:p>
    <w:p w14:paraId="7A1C9E33" w14:textId="77777777" w:rsidR="00782498" w:rsidRDefault="00782498">
      <w:pPr>
        <w:pStyle w:val="CopyrightText"/>
      </w:pPr>
    </w:p>
    <w:p w14:paraId="36EDF860" w14:textId="77777777" w:rsidR="00782498" w:rsidRDefault="00737433">
      <w:pPr>
        <w:pStyle w:val="CopyrightText"/>
      </w:pPr>
      <w:r>
        <w:t xml:space="preserve">EURO-LABS Consortium, </w:t>
      </w:r>
      <w:r>
        <w:rPr>
          <w:highlight w:val="cyan"/>
        </w:rPr>
        <w:t>2023</w:t>
      </w:r>
    </w:p>
    <w:p w14:paraId="625E3970" w14:textId="77777777" w:rsidR="00782498" w:rsidRDefault="00737433">
      <w:pPr>
        <w:pStyle w:val="CopyrightText"/>
      </w:pPr>
      <w:r>
        <w:t xml:space="preserve">For more information on EURO-LABS, its partners and contributors please see </w:t>
      </w:r>
      <w:hyperlink r:id="rId11">
        <w:r>
          <w:rPr>
            <w:rStyle w:val="LienInternet"/>
          </w:rPr>
          <w:t>https://web.infn.it/EURO-LABS/</w:t>
        </w:r>
      </w:hyperlink>
    </w:p>
    <w:p w14:paraId="53CE713A" w14:textId="77777777" w:rsidR="00782498" w:rsidRDefault="00782498">
      <w:pPr>
        <w:pStyle w:val="CopyrightText"/>
        <w:tabs>
          <w:tab w:val="left" w:pos="2865"/>
        </w:tabs>
      </w:pPr>
    </w:p>
    <w:p w14:paraId="31DA9B5B" w14:textId="77777777" w:rsidR="00782498" w:rsidRDefault="00737433">
      <w:pPr>
        <w:pStyle w:val="CopyrightText"/>
      </w:pPr>
      <w:bookmarkStart w:id="0" w:name="_Hlk118973455"/>
      <w:r>
        <w:t xml:space="preserve">The </w:t>
      </w:r>
      <w:proofErr w:type="spellStart"/>
      <w:r>
        <w:t>EUROpean</w:t>
      </w:r>
      <w:proofErr w:type="spellEnd"/>
      <w:r>
        <w:t xml:space="preserve"> Laboratories for Accelerator Based Science (EURO-LABS) project has received funding from the European Union’s Horizon 2020 Research Infrastructure (RI) services advancing frontier knowledge under Grant Agreement no. 101057511. EURO-LABS began in September 2022 and will run for 4 years</w:t>
      </w:r>
      <w:bookmarkEnd w:id="0"/>
      <w:r>
        <w:t xml:space="preserve">. </w:t>
      </w:r>
    </w:p>
    <w:p w14:paraId="2A86D15E" w14:textId="77777777" w:rsidR="00782498" w:rsidRDefault="00782498">
      <w:pPr>
        <w:pStyle w:val="CopyrightText"/>
      </w:pPr>
    </w:p>
    <w:p w14:paraId="111ADECA" w14:textId="77777777" w:rsidR="00782498" w:rsidRDefault="00782498"/>
    <w:p w14:paraId="4EE1A47A" w14:textId="77777777" w:rsidR="00782498" w:rsidRDefault="00737433">
      <w:pPr>
        <w:pStyle w:val="CenteredTitle"/>
      </w:pPr>
      <w:r>
        <w:t>Delivery Slip</w:t>
      </w:r>
    </w:p>
    <w:tbl>
      <w:tblPr>
        <w:tblW w:w="5000" w:type="pct"/>
        <w:tblInd w:w="70" w:type="dxa"/>
        <w:tblCellMar>
          <w:left w:w="70" w:type="dxa"/>
          <w:right w:w="70" w:type="dxa"/>
        </w:tblCellMar>
        <w:tblLook w:val="0000" w:firstRow="0" w:lastRow="0" w:firstColumn="0" w:lastColumn="0" w:noHBand="0" w:noVBand="0"/>
      </w:tblPr>
      <w:tblGrid>
        <w:gridCol w:w="1713"/>
        <w:gridCol w:w="4890"/>
        <w:gridCol w:w="1592"/>
        <w:gridCol w:w="1433"/>
      </w:tblGrid>
      <w:tr w:rsidR="00782498" w14:paraId="20661088" w14:textId="77777777">
        <w:trPr>
          <w:cantSplit/>
          <w:trHeight w:val="336"/>
        </w:trPr>
        <w:tc>
          <w:tcPr>
            <w:tcW w:w="1715" w:type="dxa"/>
            <w:tcBorders>
              <w:top w:val="single" w:sz="4" w:space="0" w:color="000000"/>
              <w:left w:val="single" w:sz="4" w:space="0" w:color="000000"/>
              <w:bottom w:val="single" w:sz="4" w:space="0" w:color="000000"/>
              <w:right w:val="single" w:sz="6" w:space="0" w:color="000000"/>
            </w:tcBorders>
            <w:shd w:val="clear" w:color="auto" w:fill="0099CC"/>
          </w:tcPr>
          <w:p w14:paraId="416FC5E5" w14:textId="77777777" w:rsidR="00782498" w:rsidRDefault="00782498">
            <w:pPr>
              <w:pStyle w:val="CoverTitle"/>
            </w:pPr>
          </w:p>
        </w:tc>
        <w:tc>
          <w:tcPr>
            <w:tcW w:w="4896" w:type="dxa"/>
            <w:tcBorders>
              <w:top w:val="single" w:sz="4" w:space="0" w:color="000000"/>
              <w:left w:val="single" w:sz="6" w:space="0" w:color="000000"/>
              <w:bottom w:val="single" w:sz="4" w:space="0" w:color="000000"/>
              <w:right w:val="single" w:sz="6" w:space="0" w:color="000000"/>
            </w:tcBorders>
            <w:shd w:val="clear" w:color="auto" w:fill="0099CC"/>
          </w:tcPr>
          <w:p w14:paraId="7807B968" w14:textId="77777777" w:rsidR="00782498" w:rsidRDefault="00737433">
            <w:pPr>
              <w:pStyle w:val="CoverTitle"/>
              <w:rPr>
                <w:color w:val="FFFFFF" w:themeColor="background1"/>
              </w:rPr>
            </w:pPr>
            <w:r>
              <w:rPr>
                <w:color w:val="FFFFFF" w:themeColor="background1"/>
              </w:rPr>
              <w:t>Name</w:t>
            </w:r>
          </w:p>
        </w:tc>
        <w:tc>
          <w:tcPr>
            <w:tcW w:w="1593" w:type="dxa"/>
            <w:tcBorders>
              <w:top w:val="single" w:sz="4" w:space="0" w:color="000000"/>
              <w:left w:val="single" w:sz="6" w:space="0" w:color="000000"/>
              <w:bottom w:val="single" w:sz="4" w:space="0" w:color="000000"/>
              <w:right w:val="single" w:sz="6" w:space="0" w:color="000000"/>
            </w:tcBorders>
            <w:shd w:val="clear" w:color="auto" w:fill="0099CC"/>
          </w:tcPr>
          <w:p w14:paraId="5B60B51A" w14:textId="77777777" w:rsidR="00782498" w:rsidRDefault="00737433">
            <w:pPr>
              <w:pStyle w:val="CoverTitle"/>
              <w:rPr>
                <w:color w:val="FFFFFF" w:themeColor="background1"/>
              </w:rPr>
            </w:pPr>
            <w:r>
              <w:rPr>
                <w:color w:val="FFFFFF" w:themeColor="background1"/>
              </w:rPr>
              <w:t>Partner</w:t>
            </w:r>
          </w:p>
        </w:tc>
        <w:tc>
          <w:tcPr>
            <w:tcW w:w="1433" w:type="dxa"/>
            <w:tcBorders>
              <w:top w:val="single" w:sz="4" w:space="0" w:color="000000"/>
              <w:left w:val="single" w:sz="6" w:space="0" w:color="000000"/>
              <w:bottom w:val="single" w:sz="4" w:space="0" w:color="000000"/>
              <w:right w:val="single" w:sz="4" w:space="0" w:color="000000"/>
            </w:tcBorders>
            <w:shd w:val="clear" w:color="auto" w:fill="0099CC"/>
          </w:tcPr>
          <w:p w14:paraId="28109D0F" w14:textId="77777777" w:rsidR="00782498" w:rsidRDefault="00737433">
            <w:pPr>
              <w:pStyle w:val="CoverTitle"/>
              <w:rPr>
                <w:color w:val="FFFFFF" w:themeColor="background1"/>
              </w:rPr>
            </w:pPr>
            <w:r>
              <w:rPr>
                <w:color w:val="FFFFFF" w:themeColor="background1"/>
              </w:rPr>
              <w:t>Date</w:t>
            </w:r>
          </w:p>
        </w:tc>
      </w:tr>
      <w:tr w:rsidR="00782498" w14:paraId="6EB81AD5" w14:textId="77777777">
        <w:trPr>
          <w:cantSplit/>
          <w:trHeight w:val="227"/>
        </w:trPr>
        <w:tc>
          <w:tcPr>
            <w:tcW w:w="1715" w:type="dxa"/>
            <w:tcBorders>
              <w:top w:val="single" w:sz="4" w:space="0" w:color="000000"/>
              <w:left w:val="single" w:sz="4" w:space="0" w:color="000000"/>
              <w:bottom w:val="single" w:sz="4" w:space="0" w:color="000000"/>
              <w:right w:val="single" w:sz="4" w:space="0" w:color="000000"/>
            </w:tcBorders>
            <w:vAlign w:val="center"/>
          </w:tcPr>
          <w:p w14:paraId="06950135" w14:textId="77777777" w:rsidR="00782498" w:rsidRDefault="00737433">
            <w:pPr>
              <w:pStyle w:val="CoverTitle"/>
            </w:pPr>
            <w:r>
              <w:t>Authored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1D5C12E4" w14:textId="33416208" w:rsidR="00782498" w:rsidRDefault="00E23178">
            <w:pPr>
              <w:jc w:val="left"/>
              <w:rPr>
                <w:highlight w:val="cyan"/>
              </w:rPr>
            </w:pPr>
            <w:r>
              <w:rPr>
                <w:highlight w:val="cyan"/>
              </w:rPr>
              <w:t>???</w:t>
            </w:r>
            <w:r w:rsidR="00737433">
              <w:rPr>
                <w:highlight w:val="cyan"/>
              </w:rPr>
              <w:t xml:space="preserve"> </w:t>
            </w:r>
          </w:p>
        </w:tc>
        <w:tc>
          <w:tcPr>
            <w:tcW w:w="1593" w:type="dxa"/>
            <w:tcBorders>
              <w:top w:val="single" w:sz="4" w:space="0" w:color="000000"/>
              <w:left w:val="single" w:sz="4" w:space="0" w:color="000000"/>
              <w:bottom w:val="single" w:sz="4" w:space="0" w:color="000000"/>
              <w:right w:val="single" w:sz="4" w:space="0" w:color="000000"/>
            </w:tcBorders>
            <w:vAlign w:val="center"/>
          </w:tcPr>
          <w:p w14:paraId="704D76FD" w14:textId="77777777" w:rsidR="00782498" w:rsidRDefault="00737433">
            <w:r>
              <w:rPr>
                <w:highlight w:val="cyan"/>
              </w:rPr>
              <w:t>[Short name]</w:t>
            </w:r>
          </w:p>
        </w:tc>
        <w:tc>
          <w:tcPr>
            <w:tcW w:w="1433" w:type="dxa"/>
            <w:tcBorders>
              <w:top w:val="single" w:sz="4" w:space="0" w:color="000000"/>
              <w:left w:val="single" w:sz="4" w:space="0" w:color="000000"/>
              <w:bottom w:val="single" w:sz="4" w:space="0" w:color="000000"/>
              <w:right w:val="single" w:sz="4" w:space="0" w:color="000000"/>
            </w:tcBorders>
            <w:vAlign w:val="center"/>
          </w:tcPr>
          <w:p w14:paraId="66DAB0A8" w14:textId="77777777" w:rsidR="00782498" w:rsidRDefault="00737433">
            <w:pPr>
              <w:rPr>
                <w:highlight w:val="cyan"/>
              </w:rPr>
            </w:pPr>
            <w:r>
              <w:rPr>
                <w:highlight w:val="cyan"/>
              </w:rPr>
              <w:t>15/01/2023</w:t>
            </w:r>
          </w:p>
        </w:tc>
      </w:tr>
      <w:tr w:rsidR="00782498" w14:paraId="27DF58F4"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27EA5C9C" w14:textId="77777777" w:rsidR="00782498" w:rsidRDefault="00737433">
            <w:pPr>
              <w:pStyle w:val="CoverTitle"/>
            </w:pPr>
            <w:r>
              <w:t>Edited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4E6A4263" w14:textId="77777777" w:rsidR="00782498" w:rsidRDefault="00E23178">
            <w:pPr>
              <w:jc w:val="left"/>
              <w:rPr>
                <w:highlight w:val="cyan"/>
              </w:rPr>
            </w:pPr>
            <w:r>
              <w:rPr>
                <w:highlight w:val="cyan"/>
              </w:rPr>
              <w:t xml:space="preserve">N. </w:t>
            </w:r>
            <w:proofErr w:type="spellStart"/>
            <w:r>
              <w:rPr>
                <w:highlight w:val="cyan"/>
              </w:rPr>
              <w:t>Charitonidis</w:t>
            </w:r>
            <w:proofErr w:type="spellEnd"/>
            <w:r>
              <w:rPr>
                <w:highlight w:val="cyan"/>
              </w:rPr>
              <w:t xml:space="preserve"> [Task 3.1]</w:t>
            </w:r>
          </w:p>
          <w:p w14:paraId="3BBBF050" w14:textId="77777777" w:rsidR="00E23178" w:rsidRDefault="00E23178">
            <w:pPr>
              <w:jc w:val="left"/>
              <w:rPr>
                <w:highlight w:val="cyan"/>
              </w:rPr>
            </w:pPr>
            <w:r>
              <w:rPr>
                <w:highlight w:val="cyan"/>
              </w:rPr>
              <w:t xml:space="preserve">Sylvie </w:t>
            </w:r>
            <w:proofErr w:type="spellStart"/>
            <w:r>
              <w:rPr>
                <w:highlight w:val="cyan"/>
              </w:rPr>
              <w:t>Leray</w:t>
            </w:r>
            <w:proofErr w:type="spellEnd"/>
            <w:r>
              <w:rPr>
                <w:highlight w:val="cyan"/>
              </w:rPr>
              <w:t xml:space="preserve"> [Task 3.2]</w:t>
            </w:r>
          </w:p>
          <w:p w14:paraId="05E7D6D1" w14:textId="77777777" w:rsidR="00E23178" w:rsidRDefault="00E23178">
            <w:pPr>
              <w:jc w:val="left"/>
              <w:rPr>
                <w:highlight w:val="cyan"/>
              </w:rPr>
            </w:pPr>
            <w:r>
              <w:rPr>
                <w:highlight w:val="cyan"/>
              </w:rPr>
              <w:t>Anthony Gleeson [Task 3.3]</w:t>
            </w:r>
          </w:p>
          <w:p w14:paraId="64EF90A1" w14:textId="37A7F010" w:rsidR="00E23178" w:rsidRDefault="00E23178">
            <w:pPr>
              <w:jc w:val="left"/>
              <w:rPr>
                <w:highlight w:val="cyan"/>
              </w:rPr>
            </w:pPr>
            <w:proofErr w:type="spellStart"/>
            <w:r>
              <w:rPr>
                <w:highlight w:val="cyan"/>
              </w:rPr>
              <w:t>Urszula</w:t>
            </w:r>
            <w:proofErr w:type="spellEnd"/>
            <w:r>
              <w:rPr>
                <w:highlight w:val="cyan"/>
              </w:rPr>
              <w:t xml:space="preserve"> </w:t>
            </w:r>
            <w:proofErr w:type="spellStart"/>
            <w:r>
              <w:rPr>
                <w:highlight w:val="cyan"/>
              </w:rPr>
              <w:t>Gryczka</w:t>
            </w:r>
            <w:proofErr w:type="spellEnd"/>
            <w:r>
              <w:rPr>
                <w:highlight w:val="cyan"/>
              </w:rPr>
              <w:t xml:space="preserve"> [Task 3.4]</w:t>
            </w:r>
          </w:p>
        </w:tc>
        <w:tc>
          <w:tcPr>
            <w:tcW w:w="1593" w:type="dxa"/>
            <w:tcBorders>
              <w:top w:val="single" w:sz="4" w:space="0" w:color="000000"/>
              <w:left w:val="single" w:sz="4" w:space="0" w:color="000000"/>
              <w:bottom w:val="single" w:sz="4" w:space="0" w:color="000000"/>
              <w:right w:val="single" w:sz="4" w:space="0" w:color="000000"/>
            </w:tcBorders>
            <w:vAlign w:val="center"/>
          </w:tcPr>
          <w:p w14:paraId="4BCB24BD" w14:textId="77777777" w:rsidR="00782498" w:rsidRDefault="00E23178">
            <w:pPr>
              <w:rPr>
                <w:highlight w:val="cyan"/>
              </w:rPr>
            </w:pPr>
            <w:r>
              <w:rPr>
                <w:highlight w:val="cyan"/>
              </w:rPr>
              <w:t>CERN</w:t>
            </w:r>
          </w:p>
          <w:p w14:paraId="7506BAEF" w14:textId="77777777" w:rsidR="00E23178" w:rsidRDefault="00E23178">
            <w:pPr>
              <w:rPr>
                <w:highlight w:val="cyan"/>
              </w:rPr>
            </w:pPr>
            <w:r>
              <w:rPr>
                <w:highlight w:val="cyan"/>
              </w:rPr>
              <w:t>CEA</w:t>
            </w:r>
          </w:p>
          <w:p w14:paraId="5584AD01" w14:textId="77777777" w:rsidR="00E23178" w:rsidRDefault="00E23178">
            <w:pPr>
              <w:rPr>
                <w:highlight w:val="cyan"/>
              </w:rPr>
            </w:pPr>
            <w:r>
              <w:rPr>
                <w:highlight w:val="cyan"/>
              </w:rPr>
              <w:t>UKRI</w:t>
            </w:r>
          </w:p>
          <w:p w14:paraId="558C6706" w14:textId="5C63B536" w:rsidR="00E23178" w:rsidRDefault="00E23178">
            <w:pPr>
              <w:rPr>
                <w:highlight w:val="cyan"/>
              </w:rPr>
            </w:pPr>
            <w:r>
              <w:rPr>
                <w:highlight w:val="cyan"/>
              </w:rPr>
              <w:t>INCT</w:t>
            </w:r>
          </w:p>
        </w:tc>
        <w:tc>
          <w:tcPr>
            <w:tcW w:w="1433" w:type="dxa"/>
            <w:tcBorders>
              <w:top w:val="single" w:sz="4" w:space="0" w:color="000000"/>
              <w:left w:val="single" w:sz="4" w:space="0" w:color="000000"/>
              <w:bottom w:val="single" w:sz="4" w:space="0" w:color="000000"/>
              <w:right w:val="single" w:sz="4" w:space="0" w:color="000000"/>
            </w:tcBorders>
            <w:vAlign w:val="center"/>
          </w:tcPr>
          <w:p w14:paraId="065938A9" w14:textId="77777777" w:rsidR="00782498" w:rsidRDefault="00737433">
            <w:pPr>
              <w:rPr>
                <w:highlight w:val="cyan"/>
              </w:rPr>
            </w:pPr>
            <w:r>
              <w:rPr>
                <w:highlight w:val="cyan"/>
              </w:rPr>
              <w:t>dd/mm/</w:t>
            </w:r>
            <w:proofErr w:type="spellStart"/>
            <w:r>
              <w:rPr>
                <w:highlight w:val="cyan"/>
              </w:rPr>
              <w:t>yy</w:t>
            </w:r>
            <w:proofErr w:type="spellEnd"/>
          </w:p>
        </w:tc>
      </w:tr>
      <w:tr w:rsidR="00782498" w14:paraId="1784F602"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3E644CE7" w14:textId="77777777" w:rsidR="00782498" w:rsidRDefault="00737433">
            <w:pPr>
              <w:pStyle w:val="CoverTitle"/>
            </w:pPr>
            <w:r>
              <w:t>Reviewed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349A059B" w14:textId="451CDF40" w:rsidR="00782498" w:rsidRDefault="00E23178">
            <w:pPr>
              <w:jc w:val="left"/>
              <w:rPr>
                <w:highlight w:val="cyan"/>
              </w:rPr>
            </w:pPr>
            <w:r>
              <w:rPr>
                <w:highlight w:val="cyan"/>
              </w:rPr>
              <w:t xml:space="preserve">I. </w:t>
            </w:r>
            <w:proofErr w:type="spellStart"/>
            <w:r>
              <w:rPr>
                <w:highlight w:val="cyan"/>
              </w:rPr>
              <w:t>Efthymiopoulos</w:t>
            </w:r>
            <w:proofErr w:type="spellEnd"/>
            <w:r>
              <w:rPr>
                <w:highlight w:val="cyan"/>
              </w:rPr>
              <w:t xml:space="preserve"> </w:t>
            </w:r>
            <w:r w:rsidR="00737433">
              <w:rPr>
                <w:highlight w:val="cyan"/>
              </w:rPr>
              <w:t>[WP</w:t>
            </w:r>
            <w:r>
              <w:rPr>
                <w:highlight w:val="cyan"/>
              </w:rPr>
              <w:t>3</w:t>
            </w:r>
            <w:r w:rsidR="00737433">
              <w:rPr>
                <w:highlight w:val="cyan"/>
              </w:rPr>
              <w:t xml:space="preserve"> coordinator]</w:t>
            </w:r>
          </w:p>
        </w:tc>
        <w:tc>
          <w:tcPr>
            <w:tcW w:w="1593" w:type="dxa"/>
            <w:tcBorders>
              <w:top w:val="single" w:sz="4" w:space="0" w:color="000000"/>
              <w:left w:val="single" w:sz="4" w:space="0" w:color="000000"/>
              <w:bottom w:val="single" w:sz="4" w:space="0" w:color="000000"/>
              <w:right w:val="single" w:sz="4" w:space="0" w:color="000000"/>
            </w:tcBorders>
            <w:vAlign w:val="center"/>
          </w:tcPr>
          <w:p w14:paraId="0A3369C7" w14:textId="2A8B66C6" w:rsidR="00782498" w:rsidRDefault="00D223E8">
            <w:pPr>
              <w:rPr>
                <w:highlight w:val="cyan"/>
              </w:rPr>
            </w:pPr>
            <w:r>
              <w:rPr>
                <w:highlight w:val="cyan"/>
              </w:rPr>
              <w:t>CERN</w:t>
            </w:r>
          </w:p>
        </w:tc>
        <w:tc>
          <w:tcPr>
            <w:tcW w:w="1433" w:type="dxa"/>
            <w:tcBorders>
              <w:top w:val="single" w:sz="4" w:space="0" w:color="000000"/>
              <w:left w:val="single" w:sz="4" w:space="0" w:color="000000"/>
              <w:bottom w:val="single" w:sz="4" w:space="0" w:color="000000"/>
              <w:right w:val="single" w:sz="4" w:space="0" w:color="000000"/>
            </w:tcBorders>
            <w:vAlign w:val="center"/>
          </w:tcPr>
          <w:p w14:paraId="716DACA4" w14:textId="77777777" w:rsidR="00782498" w:rsidRDefault="00737433">
            <w:pPr>
              <w:rPr>
                <w:highlight w:val="cyan"/>
              </w:rPr>
            </w:pPr>
            <w:r>
              <w:rPr>
                <w:highlight w:val="cyan"/>
              </w:rPr>
              <w:t>dd/mm/</w:t>
            </w:r>
            <w:proofErr w:type="spellStart"/>
            <w:r>
              <w:rPr>
                <w:highlight w:val="cyan"/>
              </w:rPr>
              <w:t>yy</w:t>
            </w:r>
            <w:proofErr w:type="spellEnd"/>
          </w:p>
        </w:tc>
      </w:tr>
      <w:tr w:rsidR="00782498" w14:paraId="0C10208E"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62DE69E4" w14:textId="77777777" w:rsidR="00782498" w:rsidRDefault="00737433">
            <w:pPr>
              <w:pStyle w:val="CoverTitle"/>
            </w:pPr>
            <w:r>
              <w:t>Approved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39E89D36" w14:textId="43EA7397" w:rsidR="008E6148" w:rsidRDefault="008E6148" w:rsidP="008E6148">
            <w:pPr>
              <w:jc w:val="left"/>
            </w:pPr>
            <w:r w:rsidRPr="008E6148">
              <w:rPr>
                <w:highlight w:val="cyan"/>
              </w:rPr>
              <w:t>A.</w:t>
            </w:r>
            <w:r>
              <w:rPr>
                <w:highlight w:val="cyan"/>
              </w:rPr>
              <w:t xml:space="preserve"> </w:t>
            </w:r>
            <w:proofErr w:type="spellStart"/>
            <w:r w:rsidRPr="008E6148">
              <w:rPr>
                <w:highlight w:val="cyan"/>
              </w:rPr>
              <w:t>Navin</w:t>
            </w:r>
            <w:proofErr w:type="spellEnd"/>
            <w:r w:rsidRPr="008E6148">
              <w:rPr>
                <w:highlight w:val="cyan"/>
              </w:rPr>
              <w:t xml:space="preserve"> [Scientific coordinator]</w:t>
            </w:r>
          </w:p>
          <w:p w14:paraId="21AD6EA6" w14:textId="6292EF06" w:rsidR="00782498" w:rsidRDefault="00737433" w:rsidP="008E6148">
            <w:pPr>
              <w:jc w:val="left"/>
            </w:pPr>
            <w:r>
              <w:t>Steering Committee</w:t>
            </w:r>
          </w:p>
        </w:tc>
        <w:tc>
          <w:tcPr>
            <w:tcW w:w="1593" w:type="dxa"/>
            <w:tcBorders>
              <w:top w:val="single" w:sz="4" w:space="0" w:color="000000"/>
              <w:left w:val="single" w:sz="4" w:space="0" w:color="000000"/>
              <w:bottom w:val="single" w:sz="4" w:space="0" w:color="000000"/>
              <w:right w:val="single" w:sz="4" w:space="0" w:color="000000"/>
            </w:tcBorders>
            <w:shd w:val="pct10" w:color="auto" w:fill="auto"/>
            <w:vAlign w:val="center"/>
          </w:tcPr>
          <w:p w14:paraId="157A9240" w14:textId="77777777" w:rsidR="00782498" w:rsidRDefault="00782498"/>
        </w:tc>
        <w:tc>
          <w:tcPr>
            <w:tcW w:w="1433" w:type="dxa"/>
            <w:tcBorders>
              <w:top w:val="single" w:sz="4" w:space="0" w:color="000000"/>
              <w:left w:val="single" w:sz="4" w:space="0" w:color="000000"/>
              <w:bottom w:val="single" w:sz="4" w:space="0" w:color="000000"/>
              <w:right w:val="single" w:sz="4" w:space="0" w:color="000000"/>
            </w:tcBorders>
            <w:vAlign w:val="center"/>
          </w:tcPr>
          <w:p w14:paraId="1A4960B8" w14:textId="77777777" w:rsidR="00782498" w:rsidRDefault="00737433">
            <w:r>
              <w:rPr>
                <w:highlight w:val="cyan"/>
              </w:rPr>
              <w:t>dd/mm/</w:t>
            </w:r>
            <w:proofErr w:type="spellStart"/>
            <w:r>
              <w:rPr>
                <w:highlight w:val="cyan"/>
              </w:rPr>
              <w:t>yy</w:t>
            </w:r>
            <w:proofErr w:type="spellEnd"/>
          </w:p>
        </w:tc>
      </w:tr>
    </w:tbl>
    <w:p w14:paraId="61BD936B" w14:textId="77777777" w:rsidR="00782498" w:rsidRDefault="00737433">
      <w:r>
        <w:br w:type="page"/>
      </w:r>
    </w:p>
    <w:p w14:paraId="40CD53AD" w14:textId="77777777" w:rsidR="00782498" w:rsidRDefault="00737433">
      <w:pPr>
        <w:pStyle w:val="CenteredTitle"/>
      </w:pPr>
      <w:r>
        <w:lastRenderedPageBreak/>
        <w:t>TABLE OF CONTENTS</w:t>
      </w:r>
    </w:p>
    <w:sdt>
      <w:sdtPr>
        <w:id w:val="92372230"/>
        <w:docPartObj>
          <w:docPartGallery w:val="Table of Contents"/>
          <w:docPartUnique/>
        </w:docPartObj>
      </w:sdtPr>
      <w:sdtEndPr/>
      <w:sdtContent>
        <w:p w14:paraId="759459C3" w14:textId="4FA1C42F" w:rsidR="00973F43" w:rsidRDefault="00737433">
          <w:pPr>
            <w:pStyle w:val="TOC1"/>
            <w:rPr>
              <w:rFonts w:asciiTheme="minorHAnsi" w:eastAsiaTheme="minorEastAsia" w:hAnsiTheme="minorHAnsi" w:cstheme="minorBidi"/>
              <w:b w:val="0"/>
              <w:caps w:val="0"/>
              <w:noProof/>
              <w:sz w:val="24"/>
              <w:szCs w:val="24"/>
              <w:lang w:eastAsia="en-GB"/>
            </w:rPr>
          </w:pPr>
          <w:r>
            <w:fldChar w:fldCharType="begin"/>
          </w:r>
          <w:r>
            <w:rPr>
              <w:rStyle w:val="Sautdindex"/>
            </w:rPr>
            <w:instrText>TOC \o "1-3" \h</w:instrText>
          </w:r>
          <w:r>
            <w:rPr>
              <w:rStyle w:val="Sautdindex"/>
            </w:rPr>
            <w:fldChar w:fldCharType="separate"/>
          </w:r>
          <w:hyperlink w:anchor="_Toc126852800" w:history="1">
            <w:r w:rsidR="00973F43" w:rsidRPr="00966439">
              <w:rPr>
                <w:rStyle w:val="Hyperlink"/>
                <w:noProof/>
              </w:rPr>
              <w:t>1.</w:t>
            </w:r>
            <w:r w:rsidR="00973F43">
              <w:rPr>
                <w:rFonts w:asciiTheme="minorHAnsi" w:eastAsiaTheme="minorEastAsia" w:hAnsiTheme="minorHAnsi" w:cstheme="minorBidi"/>
                <w:b w:val="0"/>
                <w:caps w:val="0"/>
                <w:noProof/>
                <w:sz w:val="24"/>
                <w:szCs w:val="24"/>
                <w:lang w:eastAsia="en-GB"/>
              </w:rPr>
              <w:tab/>
            </w:r>
            <w:r w:rsidR="00973F43" w:rsidRPr="00966439">
              <w:rPr>
                <w:rStyle w:val="Hyperlink"/>
                <w:noProof/>
              </w:rPr>
              <w:t>Introduction</w:t>
            </w:r>
            <w:r w:rsidR="00973F43">
              <w:rPr>
                <w:noProof/>
              </w:rPr>
              <w:tab/>
            </w:r>
            <w:r w:rsidR="00973F43">
              <w:rPr>
                <w:noProof/>
              </w:rPr>
              <w:fldChar w:fldCharType="begin"/>
            </w:r>
            <w:r w:rsidR="00973F43">
              <w:rPr>
                <w:noProof/>
              </w:rPr>
              <w:instrText xml:space="preserve"> PAGEREF _Toc126852800 \h </w:instrText>
            </w:r>
            <w:r w:rsidR="00973F43">
              <w:rPr>
                <w:noProof/>
              </w:rPr>
            </w:r>
            <w:r w:rsidR="00973F43">
              <w:rPr>
                <w:noProof/>
              </w:rPr>
              <w:fldChar w:fldCharType="separate"/>
            </w:r>
            <w:r w:rsidR="00973F43">
              <w:rPr>
                <w:noProof/>
              </w:rPr>
              <w:t>5</w:t>
            </w:r>
            <w:r w:rsidR="00973F43">
              <w:rPr>
                <w:noProof/>
              </w:rPr>
              <w:fldChar w:fldCharType="end"/>
            </w:r>
          </w:hyperlink>
        </w:p>
        <w:p w14:paraId="5744935C" w14:textId="2E1F8F7A" w:rsidR="00973F43" w:rsidRDefault="001D602D">
          <w:pPr>
            <w:pStyle w:val="TOC1"/>
            <w:rPr>
              <w:rFonts w:asciiTheme="minorHAnsi" w:eastAsiaTheme="minorEastAsia" w:hAnsiTheme="minorHAnsi" w:cstheme="minorBidi"/>
              <w:b w:val="0"/>
              <w:caps w:val="0"/>
              <w:noProof/>
              <w:sz w:val="24"/>
              <w:szCs w:val="24"/>
              <w:lang w:eastAsia="en-GB"/>
            </w:rPr>
          </w:pPr>
          <w:hyperlink w:anchor="_Toc126852801" w:history="1">
            <w:r w:rsidR="00973F43" w:rsidRPr="00966439">
              <w:rPr>
                <w:rStyle w:val="Hyperlink"/>
                <w:noProof/>
              </w:rPr>
              <w:t>2.</w:t>
            </w:r>
            <w:r w:rsidR="00973F43">
              <w:rPr>
                <w:rFonts w:asciiTheme="minorHAnsi" w:eastAsiaTheme="minorEastAsia" w:hAnsiTheme="minorHAnsi" w:cstheme="minorBidi"/>
                <w:b w:val="0"/>
                <w:caps w:val="0"/>
                <w:noProof/>
                <w:sz w:val="24"/>
                <w:szCs w:val="24"/>
                <w:lang w:eastAsia="en-GB"/>
              </w:rPr>
              <w:tab/>
            </w:r>
            <w:r w:rsidR="00973F43" w:rsidRPr="00966439">
              <w:rPr>
                <w:rStyle w:val="Hyperlink"/>
                <w:noProof/>
              </w:rPr>
              <w:t>WP3 – Task 3.1</w:t>
            </w:r>
            <w:r w:rsidR="00973F43">
              <w:rPr>
                <w:noProof/>
              </w:rPr>
              <w:tab/>
            </w:r>
            <w:r w:rsidR="00973F43">
              <w:rPr>
                <w:noProof/>
              </w:rPr>
              <w:fldChar w:fldCharType="begin"/>
            </w:r>
            <w:r w:rsidR="00973F43">
              <w:rPr>
                <w:noProof/>
              </w:rPr>
              <w:instrText xml:space="preserve"> PAGEREF _Toc126852801 \h </w:instrText>
            </w:r>
            <w:r w:rsidR="00973F43">
              <w:rPr>
                <w:noProof/>
              </w:rPr>
            </w:r>
            <w:r w:rsidR="00973F43">
              <w:rPr>
                <w:noProof/>
              </w:rPr>
              <w:fldChar w:fldCharType="separate"/>
            </w:r>
            <w:r w:rsidR="00973F43">
              <w:rPr>
                <w:noProof/>
              </w:rPr>
              <w:t>6</w:t>
            </w:r>
            <w:r w:rsidR="00973F43">
              <w:rPr>
                <w:noProof/>
              </w:rPr>
              <w:fldChar w:fldCharType="end"/>
            </w:r>
          </w:hyperlink>
        </w:p>
        <w:p w14:paraId="7CD624A2" w14:textId="52C8C663" w:rsidR="00973F43" w:rsidRDefault="001D602D">
          <w:pPr>
            <w:pStyle w:val="TOC2"/>
            <w:rPr>
              <w:rFonts w:asciiTheme="minorHAnsi" w:eastAsiaTheme="minorEastAsia" w:hAnsiTheme="minorHAnsi" w:cstheme="minorBidi"/>
              <w:smallCaps w:val="0"/>
              <w:noProof/>
              <w:sz w:val="24"/>
              <w:szCs w:val="24"/>
              <w:lang w:eastAsia="en-GB"/>
            </w:rPr>
          </w:pPr>
          <w:hyperlink w:anchor="_Toc126852802" w:history="1">
            <w:r w:rsidR="00973F43" w:rsidRPr="00966439">
              <w:rPr>
                <w:rStyle w:val="Hyperlink"/>
                <w:noProof/>
              </w:rPr>
              <w:t>1.1.</w:t>
            </w:r>
            <w:r w:rsidR="00973F43">
              <w:rPr>
                <w:rFonts w:asciiTheme="minorHAnsi" w:eastAsiaTheme="minorEastAsia" w:hAnsiTheme="minorHAnsi" w:cstheme="minorBidi"/>
                <w:smallCaps w:val="0"/>
                <w:noProof/>
                <w:sz w:val="24"/>
                <w:szCs w:val="24"/>
                <w:lang w:eastAsia="en-GB"/>
              </w:rPr>
              <w:tab/>
            </w:r>
            <w:r w:rsidR="00973F43" w:rsidRPr="00966439">
              <w:rPr>
                <w:rStyle w:val="Hyperlink"/>
                <w:noProof/>
              </w:rPr>
              <w:t>USP</w:t>
            </w:r>
            <w:r w:rsidR="00973F43">
              <w:rPr>
                <w:noProof/>
              </w:rPr>
              <w:tab/>
            </w:r>
            <w:r w:rsidR="00973F43">
              <w:rPr>
                <w:noProof/>
              </w:rPr>
              <w:fldChar w:fldCharType="begin"/>
            </w:r>
            <w:r w:rsidR="00973F43">
              <w:rPr>
                <w:noProof/>
              </w:rPr>
              <w:instrText xml:space="preserve"> PAGEREF _Toc126852802 \h </w:instrText>
            </w:r>
            <w:r w:rsidR="00973F43">
              <w:rPr>
                <w:noProof/>
              </w:rPr>
            </w:r>
            <w:r w:rsidR="00973F43">
              <w:rPr>
                <w:noProof/>
              </w:rPr>
              <w:fldChar w:fldCharType="separate"/>
            </w:r>
            <w:r w:rsidR="00973F43">
              <w:rPr>
                <w:noProof/>
              </w:rPr>
              <w:t>6</w:t>
            </w:r>
            <w:r w:rsidR="00973F43">
              <w:rPr>
                <w:noProof/>
              </w:rPr>
              <w:fldChar w:fldCharType="end"/>
            </w:r>
          </w:hyperlink>
        </w:p>
        <w:p w14:paraId="3E48507D" w14:textId="4182B135" w:rsidR="00973F43" w:rsidRDefault="001D602D">
          <w:pPr>
            <w:pStyle w:val="TOC3"/>
            <w:tabs>
              <w:tab w:val="left" w:pos="1320"/>
              <w:tab w:val="right" w:leader="dot" w:pos="9628"/>
            </w:tabs>
            <w:rPr>
              <w:rFonts w:asciiTheme="minorHAnsi" w:eastAsiaTheme="minorEastAsia" w:hAnsiTheme="minorHAnsi" w:cstheme="minorBidi"/>
              <w:i w:val="0"/>
              <w:noProof/>
              <w:sz w:val="24"/>
              <w:szCs w:val="24"/>
              <w:lang w:eastAsia="en-GB"/>
            </w:rPr>
          </w:pPr>
          <w:hyperlink w:anchor="_Toc126852803" w:history="1">
            <w:r w:rsidR="00973F43" w:rsidRPr="00966439">
              <w:rPr>
                <w:rStyle w:val="Hyperlink"/>
                <w:caps/>
                <w:noProof/>
              </w:rPr>
              <w:t>2.1.1.</w:t>
            </w:r>
            <w:r w:rsidR="00973F43">
              <w:rPr>
                <w:rFonts w:asciiTheme="minorHAnsi" w:eastAsiaTheme="minorEastAsia" w:hAnsiTheme="minorHAnsi" w:cstheme="minorBidi"/>
                <w:i w:val="0"/>
                <w:noProof/>
                <w:sz w:val="24"/>
                <w:szCs w:val="24"/>
                <w:lang w:eastAsia="en-GB"/>
              </w:rPr>
              <w:tab/>
            </w:r>
            <w:r w:rsidR="00973F43" w:rsidRPr="00966439">
              <w:rPr>
                <w:rStyle w:val="Hyperlink"/>
                <w:caps/>
                <w:noProof/>
              </w:rPr>
              <w:t>Facilities</w:t>
            </w:r>
            <w:r w:rsidR="00973F43">
              <w:rPr>
                <w:noProof/>
              </w:rPr>
              <w:tab/>
            </w:r>
            <w:r w:rsidR="00973F43">
              <w:rPr>
                <w:noProof/>
              </w:rPr>
              <w:fldChar w:fldCharType="begin"/>
            </w:r>
            <w:r w:rsidR="00973F43">
              <w:rPr>
                <w:noProof/>
              </w:rPr>
              <w:instrText xml:space="preserve"> PAGEREF _Toc126852803 \h </w:instrText>
            </w:r>
            <w:r w:rsidR="00973F43">
              <w:rPr>
                <w:noProof/>
              </w:rPr>
            </w:r>
            <w:r w:rsidR="00973F43">
              <w:rPr>
                <w:noProof/>
              </w:rPr>
              <w:fldChar w:fldCharType="separate"/>
            </w:r>
            <w:r w:rsidR="00973F43">
              <w:rPr>
                <w:noProof/>
              </w:rPr>
              <w:t>6</w:t>
            </w:r>
            <w:r w:rsidR="00973F43">
              <w:rPr>
                <w:noProof/>
              </w:rPr>
              <w:fldChar w:fldCharType="end"/>
            </w:r>
          </w:hyperlink>
        </w:p>
        <w:p w14:paraId="7744AC24" w14:textId="34B318EE" w:rsidR="00973F43" w:rsidRDefault="001D602D">
          <w:pPr>
            <w:pStyle w:val="TOC1"/>
            <w:rPr>
              <w:rFonts w:asciiTheme="minorHAnsi" w:eastAsiaTheme="minorEastAsia" w:hAnsiTheme="minorHAnsi" w:cstheme="minorBidi"/>
              <w:b w:val="0"/>
              <w:caps w:val="0"/>
              <w:noProof/>
              <w:sz w:val="24"/>
              <w:szCs w:val="24"/>
              <w:lang w:eastAsia="en-GB"/>
            </w:rPr>
          </w:pPr>
          <w:hyperlink w:anchor="_Toc126852804" w:history="1">
            <w:r w:rsidR="00973F43" w:rsidRPr="00966439">
              <w:rPr>
                <w:rStyle w:val="Hyperlink"/>
                <w:noProof/>
              </w:rPr>
              <w:t>3.</w:t>
            </w:r>
            <w:r w:rsidR="00973F43">
              <w:rPr>
                <w:rFonts w:asciiTheme="minorHAnsi" w:eastAsiaTheme="minorEastAsia" w:hAnsiTheme="minorHAnsi" w:cstheme="minorBidi"/>
                <w:b w:val="0"/>
                <w:caps w:val="0"/>
                <w:noProof/>
                <w:sz w:val="24"/>
                <w:szCs w:val="24"/>
                <w:lang w:eastAsia="en-GB"/>
              </w:rPr>
              <w:tab/>
            </w:r>
            <w:r w:rsidR="00973F43" w:rsidRPr="00966439">
              <w:rPr>
                <w:rStyle w:val="Hyperlink"/>
                <w:noProof/>
              </w:rPr>
              <w:t>WP3 – Task 3.2</w:t>
            </w:r>
            <w:r w:rsidR="00973F43">
              <w:rPr>
                <w:noProof/>
              </w:rPr>
              <w:tab/>
            </w:r>
            <w:r w:rsidR="00973F43">
              <w:rPr>
                <w:noProof/>
              </w:rPr>
              <w:fldChar w:fldCharType="begin"/>
            </w:r>
            <w:r w:rsidR="00973F43">
              <w:rPr>
                <w:noProof/>
              </w:rPr>
              <w:instrText xml:space="preserve"> PAGEREF _Toc126852804 \h </w:instrText>
            </w:r>
            <w:r w:rsidR="00973F43">
              <w:rPr>
                <w:noProof/>
              </w:rPr>
            </w:r>
            <w:r w:rsidR="00973F43">
              <w:rPr>
                <w:noProof/>
              </w:rPr>
              <w:fldChar w:fldCharType="separate"/>
            </w:r>
            <w:r w:rsidR="00973F43">
              <w:rPr>
                <w:noProof/>
              </w:rPr>
              <w:t>7</w:t>
            </w:r>
            <w:r w:rsidR="00973F43">
              <w:rPr>
                <w:noProof/>
              </w:rPr>
              <w:fldChar w:fldCharType="end"/>
            </w:r>
          </w:hyperlink>
        </w:p>
        <w:p w14:paraId="208CCE07" w14:textId="69252EE0" w:rsidR="00973F43" w:rsidRDefault="001D602D">
          <w:pPr>
            <w:pStyle w:val="TOC2"/>
            <w:rPr>
              <w:rFonts w:asciiTheme="minorHAnsi" w:eastAsiaTheme="minorEastAsia" w:hAnsiTheme="minorHAnsi" w:cstheme="minorBidi"/>
              <w:smallCaps w:val="0"/>
              <w:noProof/>
              <w:sz w:val="24"/>
              <w:szCs w:val="24"/>
              <w:lang w:eastAsia="en-GB"/>
            </w:rPr>
          </w:pPr>
          <w:hyperlink w:anchor="_Toc126852805" w:history="1">
            <w:r w:rsidR="00973F43" w:rsidRPr="00966439">
              <w:rPr>
                <w:rStyle w:val="Hyperlink"/>
                <w:noProof/>
              </w:rPr>
              <w:t>1.2.</w:t>
            </w:r>
            <w:r w:rsidR="00973F43">
              <w:rPr>
                <w:rFonts w:asciiTheme="minorHAnsi" w:eastAsiaTheme="minorEastAsia" w:hAnsiTheme="minorHAnsi" w:cstheme="minorBidi"/>
                <w:smallCaps w:val="0"/>
                <w:noProof/>
                <w:sz w:val="24"/>
                <w:szCs w:val="24"/>
                <w:lang w:eastAsia="en-GB"/>
              </w:rPr>
              <w:tab/>
            </w:r>
            <w:r w:rsidR="00973F43" w:rsidRPr="00966439">
              <w:rPr>
                <w:rStyle w:val="Hyperlink"/>
                <w:noProof/>
              </w:rPr>
              <w:t>USP</w:t>
            </w:r>
            <w:r w:rsidR="00973F43">
              <w:rPr>
                <w:noProof/>
              </w:rPr>
              <w:tab/>
            </w:r>
            <w:r w:rsidR="00973F43">
              <w:rPr>
                <w:noProof/>
              </w:rPr>
              <w:fldChar w:fldCharType="begin"/>
            </w:r>
            <w:r w:rsidR="00973F43">
              <w:rPr>
                <w:noProof/>
              </w:rPr>
              <w:instrText xml:space="preserve"> PAGEREF _Toc126852805 \h </w:instrText>
            </w:r>
            <w:r w:rsidR="00973F43">
              <w:rPr>
                <w:noProof/>
              </w:rPr>
            </w:r>
            <w:r w:rsidR="00973F43">
              <w:rPr>
                <w:noProof/>
              </w:rPr>
              <w:fldChar w:fldCharType="separate"/>
            </w:r>
            <w:r w:rsidR="00973F43">
              <w:rPr>
                <w:noProof/>
              </w:rPr>
              <w:t>7</w:t>
            </w:r>
            <w:r w:rsidR="00973F43">
              <w:rPr>
                <w:noProof/>
              </w:rPr>
              <w:fldChar w:fldCharType="end"/>
            </w:r>
          </w:hyperlink>
        </w:p>
        <w:p w14:paraId="54C89A37" w14:textId="3DD78B21" w:rsidR="00973F43" w:rsidRDefault="001D602D">
          <w:pPr>
            <w:pStyle w:val="TOC3"/>
            <w:tabs>
              <w:tab w:val="left" w:pos="1320"/>
              <w:tab w:val="right" w:leader="dot" w:pos="9628"/>
            </w:tabs>
            <w:rPr>
              <w:rFonts w:asciiTheme="minorHAnsi" w:eastAsiaTheme="minorEastAsia" w:hAnsiTheme="minorHAnsi" w:cstheme="minorBidi"/>
              <w:i w:val="0"/>
              <w:noProof/>
              <w:sz w:val="24"/>
              <w:szCs w:val="24"/>
              <w:lang w:eastAsia="en-GB"/>
            </w:rPr>
          </w:pPr>
          <w:hyperlink w:anchor="_Toc126852806" w:history="1">
            <w:r w:rsidR="00973F43" w:rsidRPr="00966439">
              <w:rPr>
                <w:rStyle w:val="Hyperlink"/>
                <w:caps/>
                <w:noProof/>
              </w:rPr>
              <w:t>3.1.1.</w:t>
            </w:r>
            <w:r w:rsidR="00973F43">
              <w:rPr>
                <w:rFonts w:asciiTheme="minorHAnsi" w:eastAsiaTheme="minorEastAsia" w:hAnsiTheme="minorHAnsi" w:cstheme="minorBidi"/>
                <w:i w:val="0"/>
                <w:noProof/>
                <w:sz w:val="24"/>
                <w:szCs w:val="24"/>
                <w:lang w:eastAsia="en-GB"/>
              </w:rPr>
              <w:tab/>
            </w:r>
            <w:r w:rsidR="00973F43" w:rsidRPr="00966439">
              <w:rPr>
                <w:rStyle w:val="Hyperlink"/>
                <w:caps/>
                <w:noProof/>
              </w:rPr>
              <w:t>Facilities</w:t>
            </w:r>
            <w:r w:rsidR="00973F43">
              <w:rPr>
                <w:noProof/>
              </w:rPr>
              <w:tab/>
            </w:r>
            <w:r w:rsidR="00973F43">
              <w:rPr>
                <w:noProof/>
              </w:rPr>
              <w:fldChar w:fldCharType="begin"/>
            </w:r>
            <w:r w:rsidR="00973F43">
              <w:rPr>
                <w:noProof/>
              </w:rPr>
              <w:instrText xml:space="preserve"> PAGEREF _Toc126852806 \h </w:instrText>
            </w:r>
            <w:r w:rsidR="00973F43">
              <w:rPr>
                <w:noProof/>
              </w:rPr>
            </w:r>
            <w:r w:rsidR="00973F43">
              <w:rPr>
                <w:noProof/>
              </w:rPr>
              <w:fldChar w:fldCharType="separate"/>
            </w:r>
            <w:r w:rsidR="00973F43">
              <w:rPr>
                <w:noProof/>
              </w:rPr>
              <w:t>7</w:t>
            </w:r>
            <w:r w:rsidR="00973F43">
              <w:rPr>
                <w:noProof/>
              </w:rPr>
              <w:fldChar w:fldCharType="end"/>
            </w:r>
          </w:hyperlink>
        </w:p>
        <w:p w14:paraId="2ED1083F" w14:textId="4F88AF97" w:rsidR="00973F43" w:rsidRDefault="001D602D">
          <w:pPr>
            <w:pStyle w:val="TOC1"/>
            <w:rPr>
              <w:rFonts w:asciiTheme="minorHAnsi" w:eastAsiaTheme="minorEastAsia" w:hAnsiTheme="minorHAnsi" w:cstheme="minorBidi"/>
              <w:b w:val="0"/>
              <w:caps w:val="0"/>
              <w:noProof/>
              <w:sz w:val="24"/>
              <w:szCs w:val="24"/>
              <w:lang w:eastAsia="en-GB"/>
            </w:rPr>
          </w:pPr>
          <w:hyperlink w:anchor="_Toc126852807" w:history="1">
            <w:r w:rsidR="00973F43" w:rsidRPr="00966439">
              <w:rPr>
                <w:rStyle w:val="Hyperlink"/>
                <w:noProof/>
                <w:lang w:eastAsia="en-US"/>
              </w:rPr>
              <w:t>Annex: Glossary</w:t>
            </w:r>
            <w:r w:rsidR="00973F43">
              <w:rPr>
                <w:noProof/>
              </w:rPr>
              <w:tab/>
            </w:r>
            <w:r w:rsidR="00973F43">
              <w:rPr>
                <w:noProof/>
              </w:rPr>
              <w:fldChar w:fldCharType="begin"/>
            </w:r>
            <w:r w:rsidR="00973F43">
              <w:rPr>
                <w:noProof/>
              </w:rPr>
              <w:instrText xml:space="preserve"> PAGEREF _Toc126852807 \h </w:instrText>
            </w:r>
            <w:r w:rsidR="00973F43">
              <w:rPr>
                <w:noProof/>
              </w:rPr>
            </w:r>
            <w:r w:rsidR="00973F43">
              <w:rPr>
                <w:noProof/>
              </w:rPr>
              <w:fldChar w:fldCharType="separate"/>
            </w:r>
            <w:r w:rsidR="00973F43">
              <w:rPr>
                <w:noProof/>
              </w:rPr>
              <w:t>9</w:t>
            </w:r>
            <w:r w:rsidR="00973F43">
              <w:rPr>
                <w:noProof/>
              </w:rPr>
              <w:fldChar w:fldCharType="end"/>
            </w:r>
          </w:hyperlink>
        </w:p>
        <w:p w14:paraId="02BE2679" w14:textId="243631AE" w:rsidR="00782498" w:rsidRDefault="00737433">
          <w:pPr>
            <w:pStyle w:val="TOC1"/>
            <w:tabs>
              <w:tab w:val="clear" w:pos="440"/>
              <w:tab w:val="clear" w:pos="9062"/>
              <w:tab w:val="right" w:leader="dot" w:pos="9638"/>
            </w:tabs>
          </w:pPr>
          <w:r>
            <w:rPr>
              <w:rStyle w:val="Sautdindex"/>
            </w:rPr>
            <w:fldChar w:fldCharType="end"/>
          </w:r>
        </w:p>
        <w:bookmarkStart w:id="1" w:name="_Toc482088196" w:displacedByCustomXml="next"/>
        <w:bookmarkEnd w:id="1" w:displacedByCustomXml="next"/>
      </w:sdtContent>
    </w:sdt>
    <w:p w14:paraId="53D6A06F" w14:textId="77777777" w:rsidR="00782498" w:rsidRDefault="00737433">
      <w:pPr>
        <w:tabs>
          <w:tab w:val="right" w:leader="dot" w:pos="9638"/>
        </w:tabs>
      </w:pPr>
      <w:r>
        <w:br w:type="page"/>
      </w:r>
    </w:p>
    <w:p w14:paraId="6BD5B02B" w14:textId="77777777" w:rsidR="00782498" w:rsidRDefault="00737433">
      <w:bookmarkStart w:id="2" w:name="_Toc130697442"/>
      <w:bookmarkStart w:id="3" w:name="_Toc127001215"/>
      <w:r>
        <w:lastRenderedPageBreak/>
        <w:t>Executive summary</w:t>
      </w:r>
      <w:bookmarkEnd w:id="2"/>
      <w:bookmarkEnd w:id="3"/>
    </w:p>
    <w:p w14:paraId="0E3210F2" w14:textId="036943C0" w:rsidR="00313A31" w:rsidRPr="00313A31" w:rsidRDefault="00313A31">
      <w:pPr>
        <w:pBdr>
          <w:top w:val="single" w:sz="4" w:space="1" w:color="000000"/>
          <w:left w:val="single" w:sz="4" w:space="4" w:color="000000"/>
          <w:bottom w:val="single" w:sz="4" w:space="1" w:color="000000"/>
          <w:right w:val="single" w:sz="4" w:space="4" w:color="000000"/>
        </w:pBdr>
        <w:rPr>
          <w:i/>
          <w:color w:val="000000"/>
          <w:lang w:eastAsia="en-US"/>
        </w:rPr>
      </w:pPr>
      <w:r>
        <w:rPr>
          <w:i/>
          <w:color w:val="000000"/>
          <w:lang w:eastAsia="en-US"/>
        </w:rPr>
        <w:t xml:space="preserve">The key goal of the EURO-LABS project is to provide Transnational Access (TA) to major Research Infrastructures (RI) in Europe. WP3 groups thirteen facilities focused on High-Energy Accelerator Research. The document provides the status of the facilities at the </w:t>
      </w:r>
      <w:proofErr w:type="spellStart"/>
      <w:r>
        <w:rPr>
          <w:i/>
          <w:color w:val="000000"/>
          <w:lang w:eastAsia="en-US"/>
        </w:rPr>
        <w:t>startup</w:t>
      </w:r>
      <w:proofErr w:type="spellEnd"/>
      <w:r>
        <w:rPr>
          <w:i/>
          <w:color w:val="000000"/>
          <w:lang w:eastAsia="en-US"/>
        </w:rPr>
        <w:t xml:space="preserve"> of the project, and the readiness to receive and provide TA requests.</w:t>
      </w:r>
    </w:p>
    <w:p w14:paraId="111014F5" w14:textId="77777777" w:rsidR="00782498" w:rsidRDefault="00782498">
      <w:pPr>
        <w:pBdr>
          <w:top w:val="single" w:sz="4" w:space="1" w:color="000000"/>
          <w:left w:val="single" w:sz="4" w:space="4" w:color="000000"/>
          <w:bottom w:val="single" w:sz="4" w:space="1" w:color="000000"/>
          <w:right w:val="single" w:sz="4" w:space="4" w:color="000000"/>
        </w:pBdr>
      </w:pPr>
    </w:p>
    <w:p w14:paraId="1FEDCB05" w14:textId="3E943811" w:rsidR="00782498" w:rsidRPr="00313A31" w:rsidRDefault="00737433" w:rsidP="00313A31">
      <w:pPr>
        <w:pBdr>
          <w:top w:val="single" w:sz="4" w:space="1" w:color="000000"/>
          <w:left w:val="single" w:sz="4" w:space="4" w:color="000000"/>
          <w:bottom w:val="single" w:sz="4" w:space="1" w:color="000000"/>
          <w:right w:val="single" w:sz="4" w:space="4" w:color="000000"/>
        </w:pBdr>
        <w:rPr>
          <w:i/>
          <w:lang w:eastAsia="en-US"/>
        </w:rPr>
      </w:pPr>
      <w:r>
        <w:rPr>
          <w:i/>
          <w:lang w:eastAsia="en-US"/>
        </w:rPr>
        <w:t>The document includes sections</w:t>
      </w:r>
      <w:r w:rsidR="00313A31">
        <w:rPr>
          <w:i/>
          <w:lang w:eastAsia="en-US"/>
        </w:rPr>
        <w:t xml:space="preserve"> per Task. </w:t>
      </w:r>
      <w:r>
        <w:rPr>
          <w:i/>
          <w:lang w:eastAsia="en-US"/>
        </w:rPr>
        <w:t xml:space="preserve"> </w:t>
      </w:r>
      <w:r w:rsidR="00313A31">
        <w:rPr>
          <w:i/>
          <w:lang w:eastAsia="en-US"/>
        </w:rPr>
        <w:t xml:space="preserve">For what concerns the composition of the USP, the document will be updated </w:t>
      </w:r>
      <w:proofErr w:type="gramStart"/>
      <w:r w:rsidR="00313A31">
        <w:rPr>
          <w:i/>
          <w:lang w:eastAsia="en-US"/>
        </w:rPr>
        <w:t>in the course of</w:t>
      </w:r>
      <w:proofErr w:type="gramEnd"/>
      <w:r w:rsidR="00313A31">
        <w:rPr>
          <w:i/>
          <w:lang w:eastAsia="en-US"/>
        </w:rPr>
        <w:t xml:space="preserve"> the project if changes occur. </w:t>
      </w:r>
      <w:bookmarkStart w:id="4" w:name="_Toc127001217"/>
      <w:bookmarkStart w:id="5" w:name="_Toc130697443"/>
      <w:r>
        <w:br w:type="page"/>
      </w:r>
    </w:p>
    <w:p w14:paraId="009243E8" w14:textId="77777777" w:rsidR="00782498" w:rsidRPr="00973F43" w:rsidRDefault="00737433" w:rsidP="00973F43">
      <w:pPr>
        <w:pStyle w:val="Heading1"/>
      </w:pPr>
      <w:bookmarkStart w:id="6" w:name="_Toc130697436"/>
      <w:bookmarkStart w:id="7" w:name="_Toc285912668"/>
      <w:bookmarkStart w:id="8" w:name="_Toc126852800"/>
      <w:r w:rsidRPr="00973F43">
        <w:lastRenderedPageBreak/>
        <w:t>Introduction</w:t>
      </w:r>
      <w:bookmarkEnd w:id="6"/>
      <w:bookmarkEnd w:id="7"/>
      <w:bookmarkEnd w:id="8"/>
    </w:p>
    <w:p w14:paraId="0643BA88" w14:textId="77777777" w:rsidR="00782498" w:rsidRDefault="00737433">
      <w:r>
        <w:t>EURO-LABS is a network of 33 research and academic institutions (25 beneficiaries and 8 associated partners) from 18 European and non-EU countries, involving 47 Research Infrastructures within the Nuclear physics, Accelerators and Detectors pillars. In this large network, EURO-LABS will ensure diversity and actively support researchers from different nationalities, gender, age, and variety of professional expertise.</w:t>
      </w:r>
    </w:p>
    <w:p w14:paraId="6F579D11" w14:textId="77777777" w:rsidR="00782498" w:rsidRDefault="00782498"/>
    <w:p w14:paraId="3FBED399" w14:textId="0C6C4204" w:rsidR="00782498" w:rsidRDefault="00737433" w:rsidP="006D2F37">
      <w:pPr>
        <w:rPr>
          <w:b/>
          <w:bCs/>
        </w:rPr>
      </w:pPr>
      <w:r>
        <w:t xml:space="preserve">EURO-LABS aims at fostering the sharing of knowledge and technologies across scientific fields to enhance synergies and collaborations between the RIs of the Nuclear and High Energy communities. </w:t>
      </w:r>
      <w:r w:rsidR="006D2F37">
        <w:t xml:space="preserve">Within EURO-LABS the </w:t>
      </w:r>
      <w:r w:rsidRPr="006D2F37">
        <w:t>W</w:t>
      </w:r>
      <w:r w:rsidR="006D2F37">
        <w:t>ork-Package 3 (W</w:t>
      </w:r>
      <w:r w:rsidRPr="006D2F37">
        <w:t>P3</w:t>
      </w:r>
      <w:r w:rsidR="006D2F37">
        <w:t>)</w:t>
      </w:r>
      <w:r w:rsidRPr="006D2F37">
        <w:t xml:space="preserve"> </w:t>
      </w:r>
      <w:r w:rsidR="006D2F37" w:rsidRPr="006D2F37">
        <w:t>will provide</w:t>
      </w:r>
      <w:r w:rsidRPr="006D2F37">
        <w:t xml:space="preserve"> </w:t>
      </w:r>
      <w:r w:rsidR="006D2F37" w:rsidRPr="006D2F37">
        <w:t xml:space="preserve">Transnational </w:t>
      </w:r>
      <w:r w:rsidRPr="006D2F37">
        <w:t>Access</w:t>
      </w:r>
      <w:r w:rsidR="006D2F37" w:rsidRPr="006D2F37">
        <w:t xml:space="preserve"> (TA)</w:t>
      </w:r>
      <w:r w:rsidRPr="006D2F37">
        <w:t xml:space="preserve"> to Research Infrastructures for Accelerator R&amp;D</w:t>
      </w:r>
      <w:r w:rsidR="006D2F37" w:rsidRPr="006D2F37">
        <w:t>.</w:t>
      </w:r>
    </w:p>
    <w:p w14:paraId="01111DAA" w14:textId="77777777" w:rsidR="006D2F37" w:rsidRDefault="006D2F37" w:rsidP="006D2F37">
      <w:pPr>
        <w:rPr>
          <w:b/>
          <w:bCs/>
        </w:rPr>
      </w:pPr>
    </w:p>
    <w:p w14:paraId="16C8783D" w14:textId="3FEA76D5" w:rsidR="00782498" w:rsidRDefault="00737433" w:rsidP="006D2F37">
      <w:r>
        <w:t>WP3 will provide TA to a broad spectrum of installations, to test concepts for future accelerators, based on improving the present facilities, and for R&amp;D studies for future colliders like CERN/FCC or the Muon Collider.</w:t>
      </w:r>
      <w:r w:rsidR="006D2F37">
        <w:t xml:space="preserve"> </w:t>
      </w:r>
      <w:r>
        <w:t xml:space="preserve">These facilities will provide beam lines for testing advanced accelerator materials, superconducting or normal Radio-Frequency cavities, </w:t>
      </w:r>
      <w:proofErr w:type="gramStart"/>
      <w:r>
        <w:t>magnets</w:t>
      </w:r>
      <w:proofErr w:type="gramEnd"/>
      <w:r>
        <w:t xml:space="preserve"> and acceleration schemes. These tests use different particles and energies (low-energy protons, low-energy electrons, ultra-soft electron bunches and high-intensity high-energy electrons and could also have connections to industrial applications.</w:t>
      </w:r>
    </w:p>
    <w:p w14:paraId="2BBDBBBC" w14:textId="77777777" w:rsidR="00782498" w:rsidRDefault="00737433">
      <w:r>
        <w:br w:type="page"/>
      </w:r>
    </w:p>
    <w:p w14:paraId="28D7E507" w14:textId="634A53AE" w:rsidR="00782498" w:rsidRPr="00973F43" w:rsidRDefault="006D2F37" w:rsidP="00973F43">
      <w:pPr>
        <w:pStyle w:val="Heading1"/>
      </w:pPr>
      <w:bookmarkStart w:id="9" w:name="_Toc126852801"/>
      <w:r w:rsidRPr="00973F43">
        <w:lastRenderedPageBreak/>
        <w:t>WP3 – Task 3.1</w:t>
      </w:r>
      <w:bookmarkEnd w:id="9"/>
    </w:p>
    <w:p w14:paraId="2D91EDDD" w14:textId="1FA11AB1" w:rsidR="00782498" w:rsidRDefault="006D2F37" w:rsidP="00973F43">
      <w:pPr>
        <w:pStyle w:val="Heading2"/>
      </w:pPr>
      <w:bookmarkStart w:id="10" w:name="_Toc126852802"/>
      <w:r>
        <w:t>USP</w:t>
      </w:r>
      <w:bookmarkEnd w:id="10"/>
    </w:p>
    <w:p w14:paraId="66200018" w14:textId="58987B7A" w:rsidR="006D2F37" w:rsidRPr="006D2F37" w:rsidRDefault="00973F43" w:rsidP="006D2F37">
      <w:pPr>
        <w:rPr>
          <w:i/>
          <w:iCs/>
        </w:rPr>
      </w:pPr>
      <w:r>
        <w:rPr>
          <w:i/>
          <w:iCs/>
        </w:rPr>
        <w:t xml:space="preserve">Explain </w:t>
      </w:r>
      <w:r w:rsidR="006D2F37" w:rsidRPr="006D2F37">
        <w:rPr>
          <w:i/>
          <w:iCs/>
        </w:rPr>
        <w:t xml:space="preserve">Composition </w:t>
      </w:r>
    </w:p>
    <w:p w14:paraId="7366F36C" w14:textId="72744515" w:rsidR="006D2F37" w:rsidRPr="006D2F37" w:rsidRDefault="006D2F37" w:rsidP="006D2F37">
      <w:pPr>
        <w:rPr>
          <w:i/>
          <w:iCs/>
        </w:rPr>
      </w:pPr>
      <w:r w:rsidRPr="006D2F37">
        <w:rPr>
          <w:i/>
          <w:iCs/>
        </w:rPr>
        <w:t>Frequency of meetings</w:t>
      </w:r>
    </w:p>
    <w:p w14:paraId="525EFF5E" w14:textId="66220CC7" w:rsidR="00782498" w:rsidRPr="00973F43" w:rsidRDefault="006D2F37" w:rsidP="00973F43">
      <w:pPr>
        <w:pStyle w:val="Heading2"/>
      </w:pPr>
      <w:bookmarkStart w:id="11" w:name="_Toc126852803"/>
      <w:r w:rsidRPr="00973F43">
        <w:t>Facilities</w:t>
      </w:r>
      <w:bookmarkEnd w:id="11"/>
    </w:p>
    <w:p w14:paraId="3956344A" w14:textId="48E3B2CE" w:rsidR="006D2F37" w:rsidRDefault="006D2F37" w:rsidP="00973F43">
      <w:pPr>
        <w:pStyle w:val="Heading3"/>
      </w:pPr>
      <w:r>
        <w:t xml:space="preserve">HiRadMat </w:t>
      </w:r>
    </w:p>
    <w:tbl>
      <w:tblPr>
        <w:tblStyle w:val="TableGrid"/>
        <w:tblW w:w="0" w:type="auto"/>
        <w:tblLook w:val="04A0" w:firstRow="1" w:lastRow="0" w:firstColumn="1" w:lastColumn="0" w:noHBand="0" w:noVBand="1"/>
      </w:tblPr>
      <w:tblGrid>
        <w:gridCol w:w="9628"/>
      </w:tblGrid>
      <w:tr w:rsidR="006D2F37" w14:paraId="535B38EB" w14:textId="77777777" w:rsidTr="006D2F37">
        <w:trPr>
          <w:trHeight w:val="1743"/>
        </w:trPr>
        <w:tc>
          <w:tcPr>
            <w:tcW w:w="9628" w:type="dxa"/>
          </w:tcPr>
          <w:p w14:paraId="03DD142A" w14:textId="3526ECB6" w:rsidR="006D2F37" w:rsidRDefault="006D2F37" w:rsidP="006D2F37">
            <w:pPr>
              <w:jc w:val="center"/>
            </w:pPr>
            <w:r>
              <w:t>Photo of the facility</w:t>
            </w:r>
          </w:p>
        </w:tc>
      </w:tr>
      <w:tr w:rsidR="006D2F37" w14:paraId="30FC8ECF" w14:textId="77777777" w:rsidTr="006D2F37">
        <w:tc>
          <w:tcPr>
            <w:tcW w:w="9628" w:type="dxa"/>
          </w:tcPr>
          <w:p w14:paraId="6DA368E8" w14:textId="7D519D53" w:rsidR="006D2F37" w:rsidRDefault="006D2F37" w:rsidP="006D2F37">
            <w:pPr>
              <w:keepNext/>
            </w:pPr>
          </w:p>
        </w:tc>
      </w:tr>
    </w:tbl>
    <w:p w14:paraId="21E47920" w14:textId="223B3C42" w:rsidR="006D2F37" w:rsidRDefault="006D2F37" w:rsidP="006D2F37">
      <w:pPr>
        <w:pStyle w:val="Caption"/>
      </w:pPr>
      <w:r>
        <w:t xml:space="preserve">Figure </w:t>
      </w:r>
      <w:fldSimple w:instr=" SEQ Figure \* ARABIC ">
        <w:r>
          <w:rPr>
            <w:noProof/>
          </w:rPr>
          <w:t>1</w:t>
        </w:r>
      </w:fldSimple>
      <w:r>
        <w:t>- View of the facility</w:t>
      </w:r>
    </w:p>
    <w:p w14:paraId="55837057" w14:textId="46C5D3F6" w:rsidR="006D2F37" w:rsidRPr="006D2F37" w:rsidRDefault="006D2F37" w:rsidP="006D2F37">
      <w:pPr>
        <w:rPr>
          <w:i/>
          <w:iCs/>
        </w:rPr>
      </w:pPr>
    </w:p>
    <w:p w14:paraId="2E614CAD" w14:textId="157432A4" w:rsidR="006D2F37" w:rsidRPr="006D2F37" w:rsidRDefault="006D2F37" w:rsidP="006D2F37">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7A95E6B3" w14:textId="1FB58279" w:rsidR="006D2F37" w:rsidRPr="006D2F37" w:rsidRDefault="006D2F37" w:rsidP="006D2F37">
      <w:pPr>
        <w:rPr>
          <w:i/>
          <w:iCs/>
        </w:rPr>
      </w:pPr>
    </w:p>
    <w:p w14:paraId="34ED43D4" w14:textId="5A85D68E" w:rsidR="006D2F37" w:rsidRPr="006D2F37" w:rsidRDefault="006D2F37" w:rsidP="006D2F37">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1D7FCBE3" w14:textId="6352B1E8" w:rsidR="006D2F37" w:rsidRPr="006D2F37" w:rsidRDefault="006D2F37" w:rsidP="006D2F37">
      <w:pPr>
        <w:jc w:val="left"/>
        <w:rPr>
          <w:i/>
          <w:iCs/>
        </w:rPr>
      </w:pPr>
    </w:p>
    <w:p w14:paraId="767FF0F6" w14:textId="2D4A1A07" w:rsidR="006D2F37" w:rsidRDefault="006D2F37" w:rsidP="006D2F37">
      <w:pPr>
        <w:jc w:val="left"/>
        <w:rPr>
          <w:i/>
          <w:iCs/>
        </w:rPr>
      </w:pPr>
      <w:r w:rsidRPr="006D2F37">
        <w:rPr>
          <w:i/>
          <w:iCs/>
        </w:rPr>
        <w:t xml:space="preserve">Paragraph </w:t>
      </w:r>
      <w:proofErr w:type="gramStart"/>
      <w:r w:rsidRPr="006D2F37">
        <w:rPr>
          <w:i/>
          <w:iCs/>
        </w:rPr>
        <w:t>3 :</w:t>
      </w:r>
      <w:proofErr w:type="gramEnd"/>
      <w:r w:rsidR="00A51F97">
        <w:rPr>
          <w:i/>
          <w:iCs/>
        </w:rPr>
        <w:t xml:space="preserve"> Expected</w:t>
      </w:r>
      <w:r w:rsidRPr="006D2F37">
        <w:rPr>
          <w:i/>
          <w:iCs/>
        </w:rPr>
        <w:t xml:space="preserve"> users – </w:t>
      </w:r>
      <w:r w:rsidR="00A51F97">
        <w:rPr>
          <w:i/>
          <w:iCs/>
        </w:rPr>
        <w:t xml:space="preserve">“publicity” done or planned to promote </w:t>
      </w:r>
      <w:r w:rsidRPr="006D2F37">
        <w:rPr>
          <w:i/>
          <w:iCs/>
        </w:rPr>
        <w:t>the TAs</w:t>
      </w:r>
    </w:p>
    <w:p w14:paraId="6507B4F6" w14:textId="77777777" w:rsidR="006D2F37" w:rsidRPr="006D2F37" w:rsidRDefault="006D2F37">
      <w:pPr>
        <w:rPr>
          <w:rFonts w:ascii="Arial" w:hAnsi="Arial"/>
          <w:b/>
          <w:i/>
          <w:iCs/>
          <w:caps/>
          <w:color w:val="171A6C"/>
          <w:sz w:val="26"/>
        </w:rPr>
      </w:pPr>
    </w:p>
    <w:p w14:paraId="77C408CD" w14:textId="559DFDF4" w:rsidR="00782498" w:rsidRDefault="00737433">
      <w:r>
        <w:br w:type="page"/>
      </w:r>
    </w:p>
    <w:p w14:paraId="5D3E8506" w14:textId="63520AB8" w:rsidR="00A51F97" w:rsidRPr="006D2F37" w:rsidRDefault="00A51F97" w:rsidP="00A51F97">
      <w:pPr>
        <w:pStyle w:val="Heading1"/>
      </w:pPr>
      <w:bookmarkStart w:id="12" w:name="_Toc126852804"/>
      <w:r w:rsidRPr="006D2F37">
        <w:lastRenderedPageBreak/>
        <w:t>WP3 – Task 3.</w:t>
      </w:r>
      <w:r>
        <w:t>2</w:t>
      </w:r>
      <w:bookmarkEnd w:id="12"/>
    </w:p>
    <w:p w14:paraId="4282136B" w14:textId="77777777" w:rsidR="00A51F97" w:rsidRDefault="00A51F97" w:rsidP="00A51F97">
      <w:pPr>
        <w:pStyle w:val="Heading2"/>
      </w:pPr>
      <w:bookmarkStart w:id="13" w:name="_Toc126852805"/>
      <w:r>
        <w:t>USP</w:t>
      </w:r>
      <w:bookmarkEnd w:id="13"/>
    </w:p>
    <w:p w14:paraId="132FBA5A" w14:textId="77777777" w:rsidR="00A51F97" w:rsidRDefault="00A51F97" w:rsidP="00A51F97"/>
    <w:p w14:paraId="20AB3D1D" w14:textId="77777777" w:rsidR="00973F43" w:rsidRPr="006D2F37" w:rsidRDefault="00973F43" w:rsidP="00973F43">
      <w:pPr>
        <w:rPr>
          <w:i/>
          <w:iCs/>
        </w:rPr>
      </w:pPr>
      <w:bookmarkStart w:id="14" w:name="_Toc126852806"/>
      <w:r>
        <w:rPr>
          <w:i/>
          <w:iCs/>
        </w:rPr>
        <w:t xml:space="preserve">Explain </w:t>
      </w:r>
      <w:r w:rsidRPr="006D2F37">
        <w:rPr>
          <w:i/>
          <w:iCs/>
        </w:rPr>
        <w:t xml:space="preserve">Composition </w:t>
      </w:r>
    </w:p>
    <w:p w14:paraId="6454517B" w14:textId="77777777" w:rsidR="00973F43" w:rsidRPr="006D2F37" w:rsidRDefault="00973F43" w:rsidP="00973F43">
      <w:pPr>
        <w:rPr>
          <w:i/>
          <w:iCs/>
        </w:rPr>
      </w:pPr>
      <w:r w:rsidRPr="006D2F37">
        <w:rPr>
          <w:i/>
          <w:iCs/>
        </w:rPr>
        <w:t>Frequency of meetings</w:t>
      </w:r>
    </w:p>
    <w:p w14:paraId="30982297" w14:textId="77777777" w:rsidR="00A51F97" w:rsidRDefault="00A51F97" w:rsidP="00973F43">
      <w:pPr>
        <w:pStyle w:val="Heading2"/>
      </w:pPr>
      <w:r>
        <w:t>Facilities</w:t>
      </w:r>
      <w:bookmarkEnd w:id="14"/>
    </w:p>
    <w:p w14:paraId="5773BFB7" w14:textId="0082790D" w:rsidR="00A51F97" w:rsidRDefault="0050588D" w:rsidP="00973F43">
      <w:pPr>
        <w:pStyle w:val="Heading3"/>
      </w:pPr>
      <w:r>
        <w:t>FREIA</w:t>
      </w:r>
      <w:r w:rsidR="00A51F97">
        <w:t xml:space="preserve"> </w:t>
      </w:r>
    </w:p>
    <w:tbl>
      <w:tblPr>
        <w:tblStyle w:val="TableGrid"/>
        <w:tblW w:w="0" w:type="auto"/>
        <w:tblLook w:val="04A0" w:firstRow="1" w:lastRow="0" w:firstColumn="1" w:lastColumn="0" w:noHBand="0" w:noVBand="1"/>
      </w:tblPr>
      <w:tblGrid>
        <w:gridCol w:w="9628"/>
      </w:tblGrid>
      <w:tr w:rsidR="00A51F97" w14:paraId="11982540" w14:textId="77777777" w:rsidTr="002F4BDE">
        <w:trPr>
          <w:trHeight w:val="1743"/>
        </w:trPr>
        <w:tc>
          <w:tcPr>
            <w:tcW w:w="9628" w:type="dxa"/>
          </w:tcPr>
          <w:p w14:paraId="0E8EA68D" w14:textId="77777777" w:rsidR="00A51F97" w:rsidRDefault="00A51F97" w:rsidP="002F4BDE">
            <w:pPr>
              <w:jc w:val="center"/>
            </w:pPr>
            <w:r>
              <w:t>Photo of the facility</w:t>
            </w:r>
          </w:p>
        </w:tc>
      </w:tr>
      <w:tr w:rsidR="00A51F97" w14:paraId="7FCD02B2" w14:textId="77777777" w:rsidTr="002F4BDE">
        <w:tc>
          <w:tcPr>
            <w:tcW w:w="9628" w:type="dxa"/>
          </w:tcPr>
          <w:p w14:paraId="14D9BA4E" w14:textId="77777777" w:rsidR="00A51F97" w:rsidRDefault="00A51F97" w:rsidP="002F4BDE">
            <w:pPr>
              <w:keepNext/>
            </w:pPr>
          </w:p>
        </w:tc>
      </w:tr>
    </w:tbl>
    <w:p w14:paraId="76ED67FD" w14:textId="77777777" w:rsidR="00A51F97" w:rsidRDefault="00A51F97" w:rsidP="00A51F97">
      <w:pPr>
        <w:pStyle w:val="Caption"/>
      </w:pPr>
      <w:r>
        <w:t xml:space="preserve">Figure </w:t>
      </w:r>
      <w:fldSimple w:instr=" SEQ Figure \* ARABIC ">
        <w:r>
          <w:rPr>
            <w:noProof/>
          </w:rPr>
          <w:t>1</w:t>
        </w:r>
      </w:fldSimple>
      <w:r>
        <w:t>- View of the facility</w:t>
      </w:r>
    </w:p>
    <w:p w14:paraId="0CBB4289" w14:textId="77777777" w:rsidR="00A51F97" w:rsidRPr="006D2F37" w:rsidRDefault="00A51F97" w:rsidP="00A51F97">
      <w:pPr>
        <w:rPr>
          <w:i/>
          <w:iCs/>
        </w:rPr>
      </w:pPr>
    </w:p>
    <w:p w14:paraId="06F42B5C" w14:textId="77777777" w:rsidR="00A51F97" w:rsidRPr="006D2F37" w:rsidRDefault="00A51F97" w:rsidP="00A51F97">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603014A1" w14:textId="77777777" w:rsidR="00A51F97" w:rsidRPr="006D2F37" w:rsidRDefault="00A51F97" w:rsidP="00A51F97">
      <w:pPr>
        <w:rPr>
          <w:i/>
          <w:iCs/>
        </w:rPr>
      </w:pPr>
    </w:p>
    <w:p w14:paraId="2F9444C6" w14:textId="77777777" w:rsidR="00A51F97" w:rsidRPr="006D2F37" w:rsidRDefault="00A51F97" w:rsidP="00A51F97">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661F2310" w14:textId="77777777" w:rsidR="00A51F97" w:rsidRPr="006D2F37" w:rsidRDefault="00A51F97" w:rsidP="00A51F97">
      <w:pPr>
        <w:jc w:val="left"/>
        <w:rPr>
          <w:i/>
          <w:iCs/>
        </w:rPr>
      </w:pPr>
    </w:p>
    <w:p w14:paraId="5391136C" w14:textId="77777777" w:rsidR="00A51F97" w:rsidRDefault="00A51F97" w:rsidP="00A51F97">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29244ADD" w14:textId="77777777" w:rsidR="00A51F97" w:rsidRDefault="00A51F97">
      <w:pPr>
        <w:rPr>
          <w:lang w:eastAsia="en-US"/>
        </w:rPr>
      </w:pPr>
    </w:p>
    <w:p w14:paraId="75A22EA8" w14:textId="149EEB81" w:rsidR="0050588D" w:rsidRDefault="0050588D" w:rsidP="00973F43">
      <w:pPr>
        <w:pStyle w:val="Heading3"/>
      </w:pPr>
      <w:bookmarkStart w:id="15" w:name="_Toc413639805"/>
      <w:bookmarkEnd w:id="4"/>
      <w:bookmarkEnd w:id="5"/>
      <w:bookmarkEnd w:id="15"/>
      <w:r w:rsidRPr="00973F43">
        <w:t>INFN</w:t>
      </w:r>
      <w:r w:rsidR="00973F43">
        <w:t>-LASA</w:t>
      </w:r>
      <w:r>
        <w:t xml:space="preserve"> </w:t>
      </w:r>
    </w:p>
    <w:tbl>
      <w:tblPr>
        <w:tblStyle w:val="TableGrid"/>
        <w:tblW w:w="0" w:type="auto"/>
        <w:tblLook w:val="04A0" w:firstRow="1" w:lastRow="0" w:firstColumn="1" w:lastColumn="0" w:noHBand="0" w:noVBand="1"/>
      </w:tblPr>
      <w:tblGrid>
        <w:gridCol w:w="9628"/>
      </w:tblGrid>
      <w:tr w:rsidR="0050588D" w14:paraId="0A61C3D4" w14:textId="77777777" w:rsidTr="002F4BDE">
        <w:trPr>
          <w:trHeight w:val="1743"/>
        </w:trPr>
        <w:tc>
          <w:tcPr>
            <w:tcW w:w="9628" w:type="dxa"/>
          </w:tcPr>
          <w:p w14:paraId="69E4D239" w14:textId="77777777" w:rsidR="0050588D" w:rsidRDefault="0050588D" w:rsidP="002F4BDE">
            <w:pPr>
              <w:jc w:val="center"/>
            </w:pPr>
            <w:r>
              <w:t>Photo of the facility</w:t>
            </w:r>
          </w:p>
        </w:tc>
      </w:tr>
      <w:tr w:rsidR="0050588D" w14:paraId="66F56DBE" w14:textId="77777777" w:rsidTr="002F4BDE">
        <w:tc>
          <w:tcPr>
            <w:tcW w:w="9628" w:type="dxa"/>
          </w:tcPr>
          <w:p w14:paraId="63A25DCD" w14:textId="77777777" w:rsidR="0050588D" w:rsidRDefault="0050588D" w:rsidP="002F4BDE">
            <w:pPr>
              <w:keepNext/>
            </w:pPr>
          </w:p>
        </w:tc>
      </w:tr>
    </w:tbl>
    <w:p w14:paraId="707FFDEB" w14:textId="77777777" w:rsidR="0050588D" w:rsidRDefault="0050588D" w:rsidP="0050588D">
      <w:pPr>
        <w:pStyle w:val="Caption"/>
      </w:pPr>
      <w:r>
        <w:t xml:space="preserve">Figure </w:t>
      </w:r>
      <w:fldSimple w:instr=" SEQ Figure \* ARABIC ">
        <w:r>
          <w:rPr>
            <w:noProof/>
          </w:rPr>
          <w:t>1</w:t>
        </w:r>
      </w:fldSimple>
      <w:r>
        <w:t>- View of the facility</w:t>
      </w:r>
    </w:p>
    <w:p w14:paraId="793D0FC9" w14:textId="77777777" w:rsidR="0050588D" w:rsidRPr="006D2F37" w:rsidRDefault="0050588D" w:rsidP="0050588D">
      <w:pPr>
        <w:rPr>
          <w:i/>
          <w:iCs/>
        </w:rPr>
      </w:pPr>
    </w:p>
    <w:p w14:paraId="3693961E" w14:textId="77777777" w:rsidR="0050588D" w:rsidRPr="006D2F37" w:rsidRDefault="0050588D" w:rsidP="0050588D">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56F2DFBA" w14:textId="77777777" w:rsidR="0050588D" w:rsidRPr="006D2F37" w:rsidRDefault="0050588D" w:rsidP="0050588D">
      <w:pPr>
        <w:rPr>
          <w:i/>
          <w:iCs/>
        </w:rPr>
      </w:pPr>
    </w:p>
    <w:p w14:paraId="3E7DD2D0" w14:textId="77777777" w:rsidR="0050588D" w:rsidRPr="006D2F37" w:rsidRDefault="0050588D" w:rsidP="0050588D">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7C0D5325" w14:textId="77777777" w:rsidR="0050588D" w:rsidRPr="006D2F37" w:rsidRDefault="0050588D" w:rsidP="0050588D">
      <w:pPr>
        <w:jc w:val="left"/>
        <w:rPr>
          <w:i/>
          <w:iCs/>
        </w:rPr>
      </w:pPr>
    </w:p>
    <w:p w14:paraId="263BADA0" w14:textId="77777777" w:rsidR="0050588D" w:rsidRDefault="0050588D" w:rsidP="0050588D">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5A809E47" w14:textId="77777777" w:rsidR="0050588D" w:rsidRDefault="0050588D" w:rsidP="0050588D">
      <w:pPr>
        <w:rPr>
          <w:lang w:eastAsia="en-US"/>
        </w:rPr>
      </w:pPr>
    </w:p>
    <w:p w14:paraId="1344EAC1" w14:textId="77777777" w:rsidR="0050588D" w:rsidRDefault="0050588D" w:rsidP="0050588D">
      <w:pPr>
        <w:rPr>
          <w:highlight w:val="cyan"/>
        </w:rPr>
      </w:pPr>
    </w:p>
    <w:p w14:paraId="5D2F53B7" w14:textId="4BBE5418" w:rsidR="00973F43" w:rsidRDefault="00973F43" w:rsidP="00973F43">
      <w:pPr>
        <w:pStyle w:val="Heading3"/>
      </w:pPr>
      <w:r w:rsidRPr="00973F43">
        <w:lastRenderedPageBreak/>
        <w:t>INFN</w:t>
      </w:r>
      <w:r>
        <w:t xml:space="preserve">-THOR </w:t>
      </w:r>
    </w:p>
    <w:tbl>
      <w:tblPr>
        <w:tblStyle w:val="TableGrid"/>
        <w:tblW w:w="0" w:type="auto"/>
        <w:tblLook w:val="04A0" w:firstRow="1" w:lastRow="0" w:firstColumn="1" w:lastColumn="0" w:noHBand="0" w:noVBand="1"/>
      </w:tblPr>
      <w:tblGrid>
        <w:gridCol w:w="9628"/>
      </w:tblGrid>
      <w:tr w:rsidR="00973F43" w14:paraId="7D7BF2B4" w14:textId="77777777" w:rsidTr="002F4BDE">
        <w:trPr>
          <w:trHeight w:val="1743"/>
        </w:trPr>
        <w:tc>
          <w:tcPr>
            <w:tcW w:w="9628" w:type="dxa"/>
          </w:tcPr>
          <w:p w14:paraId="7BAB80DF" w14:textId="77777777" w:rsidR="00973F43" w:rsidRDefault="00973F43" w:rsidP="002F4BDE">
            <w:pPr>
              <w:jc w:val="center"/>
            </w:pPr>
            <w:r>
              <w:t>Photo of the facility</w:t>
            </w:r>
          </w:p>
        </w:tc>
      </w:tr>
      <w:tr w:rsidR="00973F43" w14:paraId="7D551311" w14:textId="77777777" w:rsidTr="002F4BDE">
        <w:tc>
          <w:tcPr>
            <w:tcW w:w="9628" w:type="dxa"/>
          </w:tcPr>
          <w:p w14:paraId="171AE1CC" w14:textId="77777777" w:rsidR="00973F43" w:rsidRDefault="00973F43" w:rsidP="002F4BDE">
            <w:pPr>
              <w:keepNext/>
            </w:pPr>
          </w:p>
        </w:tc>
      </w:tr>
    </w:tbl>
    <w:p w14:paraId="43C969B6" w14:textId="77777777" w:rsidR="00973F43" w:rsidRDefault="00973F43" w:rsidP="00973F43">
      <w:pPr>
        <w:pStyle w:val="Caption"/>
      </w:pPr>
      <w:r>
        <w:t xml:space="preserve">Figure </w:t>
      </w:r>
      <w:fldSimple w:instr=" SEQ Figure \* ARABIC ">
        <w:r>
          <w:rPr>
            <w:noProof/>
          </w:rPr>
          <w:t>1</w:t>
        </w:r>
      </w:fldSimple>
      <w:r>
        <w:t>- View of the facility</w:t>
      </w:r>
    </w:p>
    <w:p w14:paraId="20E952BF" w14:textId="77777777" w:rsidR="00973F43" w:rsidRPr="006D2F37" w:rsidRDefault="00973F43" w:rsidP="00973F43">
      <w:pPr>
        <w:rPr>
          <w:i/>
          <w:iCs/>
        </w:rPr>
      </w:pPr>
    </w:p>
    <w:p w14:paraId="321824E2" w14:textId="77777777" w:rsidR="00973F43" w:rsidRPr="006D2F37" w:rsidRDefault="00973F43" w:rsidP="00973F43">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634BAE1E" w14:textId="77777777" w:rsidR="00973F43" w:rsidRPr="006D2F37" w:rsidRDefault="00973F43" w:rsidP="00973F43">
      <w:pPr>
        <w:rPr>
          <w:i/>
          <w:iCs/>
        </w:rPr>
      </w:pPr>
    </w:p>
    <w:p w14:paraId="6963A1B1" w14:textId="77777777" w:rsidR="00973F43" w:rsidRPr="006D2F37" w:rsidRDefault="00973F43" w:rsidP="00973F43">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2E3EF99D" w14:textId="77777777" w:rsidR="00973F43" w:rsidRPr="006D2F37" w:rsidRDefault="00973F43" w:rsidP="00973F43">
      <w:pPr>
        <w:jc w:val="left"/>
        <w:rPr>
          <w:i/>
          <w:iCs/>
        </w:rPr>
      </w:pPr>
    </w:p>
    <w:p w14:paraId="40FACE9B" w14:textId="77777777" w:rsidR="00973F43" w:rsidRDefault="00973F43" w:rsidP="00973F43">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70D4F097" w14:textId="77777777" w:rsidR="00973F43" w:rsidRDefault="00973F43" w:rsidP="00973F43">
      <w:pPr>
        <w:rPr>
          <w:lang w:eastAsia="en-US"/>
        </w:rPr>
      </w:pPr>
    </w:p>
    <w:p w14:paraId="1EA40314" w14:textId="1CF30287" w:rsidR="00973F43" w:rsidRDefault="00973F43" w:rsidP="00973F43">
      <w:pPr>
        <w:pStyle w:val="Heading3"/>
      </w:pPr>
      <w:r>
        <w:t xml:space="preserve">IJCLAB-SUPRATECH </w:t>
      </w:r>
    </w:p>
    <w:tbl>
      <w:tblPr>
        <w:tblStyle w:val="TableGrid"/>
        <w:tblW w:w="0" w:type="auto"/>
        <w:tblLook w:val="04A0" w:firstRow="1" w:lastRow="0" w:firstColumn="1" w:lastColumn="0" w:noHBand="0" w:noVBand="1"/>
      </w:tblPr>
      <w:tblGrid>
        <w:gridCol w:w="9628"/>
      </w:tblGrid>
      <w:tr w:rsidR="00973F43" w14:paraId="29AA68A4" w14:textId="77777777" w:rsidTr="002F4BDE">
        <w:trPr>
          <w:trHeight w:val="1743"/>
        </w:trPr>
        <w:tc>
          <w:tcPr>
            <w:tcW w:w="9628" w:type="dxa"/>
          </w:tcPr>
          <w:p w14:paraId="1516E05F" w14:textId="77777777" w:rsidR="00973F43" w:rsidRDefault="00973F43" w:rsidP="002F4BDE">
            <w:pPr>
              <w:jc w:val="center"/>
            </w:pPr>
            <w:r>
              <w:t>Photo of the facility</w:t>
            </w:r>
          </w:p>
        </w:tc>
      </w:tr>
      <w:tr w:rsidR="00973F43" w14:paraId="20DC398C" w14:textId="77777777" w:rsidTr="002F4BDE">
        <w:tc>
          <w:tcPr>
            <w:tcW w:w="9628" w:type="dxa"/>
          </w:tcPr>
          <w:p w14:paraId="097D240A" w14:textId="77777777" w:rsidR="00973F43" w:rsidRDefault="00973F43" w:rsidP="002F4BDE">
            <w:pPr>
              <w:keepNext/>
            </w:pPr>
          </w:p>
        </w:tc>
      </w:tr>
    </w:tbl>
    <w:p w14:paraId="3B988641" w14:textId="77777777" w:rsidR="00973F43" w:rsidRDefault="00973F43" w:rsidP="00973F43">
      <w:pPr>
        <w:pStyle w:val="Caption"/>
      </w:pPr>
      <w:r>
        <w:t xml:space="preserve">Figure </w:t>
      </w:r>
      <w:fldSimple w:instr=" SEQ Figure \* ARABIC ">
        <w:r>
          <w:rPr>
            <w:noProof/>
          </w:rPr>
          <w:t>1</w:t>
        </w:r>
      </w:fldSimple>
      <w:r>
        <w:t>- View of the facility</w:t>
      </w:r>
    </w:p>
    <w:p w14:paraId="65632FA5" w14:textId="77777777" w:rsidR="00973F43" w:rsidRPr="006D2F37" w:rsidRDefault="00973F43" w:rsidP="00973F43">
      <w:pPr>
        <w:rPr>
          <w:i/>
          <w:iCs/>
        </w:rPr>
      </w:pPr>
    </w:p>
    <w:p w14:paraId="2927CA73" w14:textId="77777777" w:rsidR="00973F43" w:rsidRPr="006D2F37" w:rsidRDefault="00973F43" w:rsidP="00973F43">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768E5AC4" w14:textId="77777777" w:rsidR="00973F43" w:rsidRPr="006D2F37" w:rsidRDefault="00973F43" w:rsidP="00973F43">
      <w:pPr>
        <w:rPr>
          <w:i/>
          <w:iCs/>
        </w:rPr>
      </w:pPr>
    </w:p>
    <w:p w14:paraId="4E3D0BDC" w14:textId="77777777" w:rsidR="00973F43" w:rsidRPr="006D2F37" w:rsidRDefault="00973F43" w:rsidP="00973F43">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16FCDE1A" w14:textId="77777777" w:rsidR="00973F43" w:rsidRPr="006D2F37" w:rsidRDefault="00973F43" w:rsidP="00973F43">
      <w:pPr>
        <w:jc w:val="left"/>
        <w:rPr>
          <w:i/>
          <w:iCs/>
        </w:rPr>
      </w:pPr>
    </w:p>
    <w:p w14:paraId="7DE1437D" w14:textId="77777777" w:rsidR="00973F43" w:rsidRDefault="00973F43" w:rsidP="00973F43">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45E70D84" w14:textId="77777777" w:rsidR="00973F43" w:rsidRDefault="00973F43" w:rsidP="00973F43">
      <w:pPr>
        <w:rPr>
          <w:lang w:eastAsia="en-US"/>
        </w:rPr>
      </w:pPr>
    </w:p>
    <w:p w14:paraId="48BF3DDC" w14:textId="369C4CDE" w:rsidR="00973F43" w:rsidRDefault="00973F43" w:rsidP="00973F43">
      <w:pPr>
        <w:pStyle w:val="Heading3"/>
      </w:pPr>
      <w:r>
        <w:t>CEAR/irfu-synergium</w:t>
      </w:r>
    </w:p>
    <w:tbl>
      <w:tblPr>
        <w:tblStyle w:val="TableGrid"/>
        <w:tblW w:w="0" w:type="auto"/>
        <w:tblLook w:val="04A0" w:firstRow="1" w:lastRow="0" w:firstColumn="1" w:lastColumn="0" w:noHBand="0" w:noVBand="1"/>
      </w:tblPr>
      <w:tblGrid>
        <w:gridCol w:w="9628"/>
      </w:tblGrid>
      <w:tr w:rsidR="00973F43" w14:paraId="17FF4848" w14:textId="77777777" w:rsidTr="002F4BDE">
        <w:trPr>
          <w:trHeight w:val="1743"/>
        </w:trPr>
        <w:tc>
          <w:tcPr>
            <w:tcW w:w="9628" w:type="dxa"/>
          </w:tcPr>
          <w:p w14:paraId="6BB4F3F1" w14:textId="77777777" w:rsidR="00973F43" w:rsidRDefault="00973F43" w:rsidP="002F4BDE">
            <w:pPr>
              <w:jc w:val="center"/>
            </w:pPr>
            <w:r>
              <w:t>Photo of the facility</w:t>
            </w:r>
          </w:p>
        </w:tc>
      </w:tr>
      <w:tr w:rsidR="00973F43" w14:paraId="7B39D6D3" w14:textId="77777777" w:rsidTr="002F4BDE">
        <w:tc>
          <w:tcPr>
            <w:tcW w:w="9628" w:type="dxa"/>
          </w:tcPr>
          <w:p w14:paraId="3784C301" w14:textId="77777777" w:rsidR="00973F43" w:rsidRDefault="00973F43" w:rsidP="002F4BDE">
            <w:pPr>
              <w:keepNext/>
            </w:pPr>
          </w:p>
        </w:tc>
      </w:tr>
    </w:tbl>
    <w:p w14:paraId="74F35835" w14:textId="77777777" w:rsidR="00973F43" w:rsidRDefault="00973F43" w:rsidP="00973F43">
      <w:pPr>
        <w:pStyle w:val="Caption"/>
      </w:pPr>
      <w:r>
        <w:t xml:space="preserve">Figure </w:t>
      </w:r>
      <w:fldSimple w:instr=" SEQ Figure \* ARABIC ">
        <w:r>
          <w:rPr>
            <w:noProof/>
          </w:rPr>
          <w:t>1</w:t>
        </w:r>
      </w:fldSimple>
      <w:r>
        <w:t>- View of the facility</w:t>
      </w:r>
    </w:p>
    <w:p w14:paraId="368BD753" w14:textId="77777777" w:rsidR="00973F43" w:rsidRPr="006D2F37" w:rsidRDefault="00973F43" w:rsidP="00973F43">
      <w:pPr>
        <w:rPr>
          <w:i/>
          <w:iCs/>
        </w:rPr>
      </w:pPr>
    </w:p>
    <w:p w14:paraId="2DD05E8D" w14:textId="77777777" w:rsidR="00973F43" w:rsidRPr="006D2F37" w:rsidRDefault="00973F43" w:rsidP="00973F43">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2DC80112" w14:textId="77777777" w:rsidR="00973F43" w:rsidRPr="006D2F37" w:rsidRDefault="00973F43" w:rsidP="00973F43">
      <w:pPr>
        <w:rPr>
          <w:i/>
          <w:iCs/>
        </w:rPr>
      </w:pPr>
    </w:p>
    <w:p w14:paraId="6CDDCBB4" w14:textId="77777777" w:rsidR="00973F43" w:rsidRPr="006D2F37" w:rsidRDefault="00973F43" w:rsidP="00973F43">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13DCB320" w14:textId="77777777" w:rsidR="00973F43" w:rsidRPr="006D2F37" w:rsidRDefault="00973F43" w:rsidP="00973F43">
      <w:pPr>
        <w:jc w:val="left"/>
        <w:rPr>
          <w:i/>
          <w:iCs/>
        </w:rPr>
      </w:pPr>
    </w:p>
    <w:p w14:paraId="14D09A7C" w14:textId="77777777" w:rsidR="00973F43" w:rsidRDefault="00973F43" w:rsidP="00973F43">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21C341F1" w14:textId="77777777" w:rsidR="00973F43" w:rsidRDefault="00973F43" w:rsidP="00973F43">
      <w:pPr>
        <w:rPr>
          <w:lang w:eastAsia="en-US"/>
        </w:rPr>
      </w:pPr>
    </w:p>
    <w:p w14:paraId="54211B25" w14:textId="07327350" w:rsidR="00973F43" w:rsidRDefault="00973F43" w:rsidP="00973F43">
      <w:pPr>
        <w:pStyle w:val="Heading3"/>
      </w:pPr>
      <w:r>
        <w:t>XBOX</w:t>
      </w:r>
    </w:p>
    <w:tbl>
      <w:tblPr>
        <w:tblStyle w:val="TableGrid"/>
        <w:tblW w:w="0" w:type="auto"/>
        <w:tblLook w:val="04A0" w:firstRow="1" w:lastRow="0" w:firstColumn="1" w:lastColumn="0" w:noHBand="0" w:noVBand="1"/>
      </w:tblPr>
      <w:tblGrid>
        <w:gridCol w:w="9628"/>
      </w:tblGrid>
      <w:tr w:rsidR="00973F43" w14:paraId="526360CA" w14:textId="77777777" w:rsidTr="002F4BDE">
        <w:trPr>
          <w:trHeight w:val="1743"/>
        </w:trPr>
        <w:tc>
          <w:tcPr>
            <w:tcW w:w="9628" w:type="dxa"/>
          </w:tcPr>
          <w:p w14:paraId="151B4644" w14:textId="77777777" w:rsidR="00973F43" w:rsidRDefault="00973F43" w:rsidP="002F4BDE">
            <w:pPr>
              <w:jc w:val="center"/>
            </w:pPr>
            <w:r>
              <w:t>Photo of the facility</w:t>
            </w:r>
          </w:p>
        </w:tc>
      </w:tr>
      <w:tr w:rsidR="00973F43" w14:paraId="0F70B1AC" w14:textId="77777777" w:rsidTr="002F4BDE">
        <w:tc>
          <w:tcPr>
            <w:tcW w:w="9628" w:type="dxa"/>
          </w:tcPr>
          <w:p w14:paraId="4985072A" w14:textId="77777777" w:rsidR="00973F43" w:rsidRDefault="00973F43" w:rsidP="002F4BDE">
            <w:pPr>
              <w:keepNext/>
            </w:pPr>
          </w:p>
        </w:tc>
      </w:tr>
    </w:tbl>
    <w:p w14:paraId="715CDE09" w14:textId="77777777" w:rsidR="00973F43" w:rsidRDefault="00973F43" w:rsidP="00973F43">
      <w:pPr>
        <w:pStyle w:val="Caption"/>
      </w:pPr>
      <w:r>
        <w:t xml:space="preserve">Figure </w:t>
      </w:r>
      <w:fldSimple w:instr=" SEQ Figure \* ARABIC ">
        <w:r>
          <w:rPr>
            <w:noProof/>
          </w:rPr>
          <w:t>1</w:t>
        </w:r>
      </w:fldSimple>
      <w:r>
        <w:t>- View of the facility</w:t>
      </w:r>
    </w:p>
    <w:p w14:paraId="12BEF536" w14:textId="77777777" w:rsidR="00973F43" w:rsidRPr="006D2F37" w:rsidRDefault="00973F43" w:rsidP="00973F43">
      <w:pPr>
        <w:rPr>
          <w:i/>
          <w:iCs/>
        </w:rPr>
      </w:pPr>
    </w:p>
    <w:p w14:paraId="42D1C87F" w14:textId="77777777" w:rsidR="00973F43" w:rsidRPr="006D2F37" w:rsidRDefault="00973F43" w:rsidP="00973F43">
      <w:pPr>
        <w:rPr>
          <w:i/>
          <w:iCs/>
        </w:rPr>
      </w:pPr>
      <w:r w:rsidRPr="006D2F37">
        <w:rPr>
          <w:i/>
          <w:iCs/>
        </w:rPr>
        <w:t xml:space="preserve">Paragraph </w:t>
      </w:r>
      <w:proofErr w:type="gramStart"/>
      <w:r w:rsidRPr="006D2F37">
        <w:rPr>
          <w:i/>
          <w:iCs/>
        </w:rPr>
        <w:t>1 :</w:t>
      </w:r>
      <w:proofErr w:type="gramEnd"/>
      <w:r w:rsidRPr="006D2F37">
        <w:rPr>
          <w:i/>
          <w:iCs/>
        </w:rPr>
        <w:t xml:space="preserve"> Short description of the facility</w:t>
      </w:r>
    </w:p>
    <w:p w14:paraId="05058C9A" w14:textId="77777777" w:rsidR="00973F43" w:rsidRPr="006D2F37" w:rsidRDefault="00973F43" w:rsidP="00973F43">
      <w:pPr>
        <w:rPr>
          <w:i/>
          <w:iCs/>
        </w:rPr>
      </w:pPr>
    </w:p>
    <w:p w14:paraId="40EFA8F7" w14:textId="77777777" w:rsidR="00973F43" w:rsidRPr="006D2F37" w:rsidRDefault="00973F43" w:rsidP="00973F43">
      <w:pPr>
        <w:jc w:val="left"/>
        <w:rPr>
          <w:i/>
          <w:iCs/>
        </w:rPr>
      </w:pPr>
      <w:r w:rsidRPr="006D2F37">
        <w:rPr>
          <w:i/>
          <w:iCs/>
        </w:rPr>
        <w:t xml:space="preserve">Paragraph </w:t>
      </w:r>
      <w:proofErr w:type="gramStart"/>
      <w:r w:rsidRPr="006D2F37">
        <w:rPr>
          <w:i/>
          <w:iCs/>
        </w:rPr>
        <w:t>2 :</w:t>
      </w:r>
      <w:proofErr w:type="gramEnd"/>
      <w:r w:rsidRPr="006D2F37">
        <w:rPr>
          <w:i/>
          <w:iCs/>
        </w:rPr>
        <w:t xml:space="preserve"> Status of the facility</w:t>
      </w:r>
    </w:p>
    <w:p w14:paraId="4531EE56" w14:textId="77777777" w:rsidR="00973F43" w:rsidRPr="006D2F37" w:rsidRDefault="00973F43" w:rsidP="00973F43">
      <w:pPr>
        <w:jc w:val="left"/>
        <w:rPr>
          <w:i/>
          <w:iCs/>
        </w:rPr>
      </w:pPr>
    </w:p>
    <w:p w14:paraId="27913495" w14:textId="77777777" w:rsidR="00973F43" w:rsidRDefault="00973F43" w:rsidP="00973F43">
      <w:pPr>
        <w:jc w:val="left"/>
        <w:rPr>
          <w:i/>
          <w:iCs/>
        </w:rPr>
      </w:pPr>
      <w:r w:rsidRPr="006D2F37">
        <w:rPr>
          <w:i/>
          <w:iCs/>
        </w:rPr>
        <w:t xml:space="preserve">Paragraph </w:t>
      </w:r>
      <w:proofErr w:type="gramStart"/>
      <w:r w:rsidRPr="006D2F37">
        <w:rPr>
          <w:i/>
          <w:iCs/>
        </w:rPr>
        <w:t>3 :</w:t>
      </w:r>
      <w:proofErr w:type="gramEnd"/>
      <w:r>
        <w:rPr>
          <w:i/>
          <w:iCs/>
        </w:rPr>
        <w:t xml:space="preserve"> Expected</w:t>
      </w:r>
      <w:r w:rsidRPr="006D2F37">
        <w:rPr>
          <w:i/>
          <w:iCs/>
        </w:rPr>
        <w:t xml:space="preserve"> users – </w:t>
      </w:r>
      <w:r>
        <w:rPr>
          <w:i/>
          <w:iCs/>
        </w:rPr>
        <w:t xml:space="preserve">“publicity” done or planned to promote </w:t>
      </w:r>
      <w:r w:rsidRPr="006D2F37">
        <w:rPr>
          <w:i/>
          <w:iCs/>
        </w:rPr>
        <w:t>the TAs</w:t>
      </w:r>
    </w:p>
    <w:p w14:paraId="089AFBB8" w14:textId="77777777" w:rsidR="00973F43" w:rsidRDefault="00973F43" w:rsidP="00973F43">
      <w:pPr>
        <w:rPr>
          <w:lang w:eastAsia="en-US"/>
        </w:rPr>
      </w:pPr>
    </w:p>
    <w:p w14:paraId="3CB76F2D" w14:textId="77777777" w:rsidR="00973F43" w:rsidRDefault="00973F43" w:rsidP="00973F43">
      <w:pPr>
        <w:rPr>
          <w:highlight w:val="cyan"/>
        </w:rPr>
      </w:pPr>
    </w:p>
    <w:p w14:paraId="06E9E9B8" w14:textId="77777777" w:rsidR="0062702C" w:rsidRPr="00973F43" w:rsidRDefault="0062702C" w:rsidP="0062702C">
      <w:pPr>
        <w:pStyle w:val="Heading1"/>
      </w:pPr>
      <w:r w:rsidRPr="00973F43">
        <w:t>WP3 – Task 3.1</w:t>
      </w:r>
    </w:p>
    <w:p w14:paraId="6430E710" w14:textId="249324E1" w:rsidR="00973F43" w:rsidRDefault="0062702C" w:rsidP="00973F43">
      <w:pPr>
        <w:rPr>
          <w:highlight w:val="cyan"/>
        </w:rPr>
      </w:pPr>
      <w:r>
        <w:rPr>
          <w:highlight w:val="cyan"/>
        </w:rPr>
        <w:t>………………….</w:t>
      </w:r>
    </w:p>
    <w:p w14:paraId="5A5953A5" w14:textId="1371B7B4" w:rsidR="0062702C" w:rsidRPr="00973F43" w:rsidRDefault="0062702C" w:rsidP="0062702C">
      <w:pPr>
        <w:pStyle w:val="Heading1"/>
      </w:pPr>
      <w:r w:rsidRPr="00973F43">
        <w:t>WP3 – Task 3.</w:t>
      </w:r>
      <w:r>
        <w:t>4</w:t>
      </w:r>
    </w:p>
    <w:p w14:paraId="2FEAC32C" w14:textId="77777777" w:rsidR="0062702C" w:rsidRDefault="0062702C" w:rsidP="0062702C">
      <w:pPr>
        <w:pStyle w:val="Heading2"/>
      </w:pPr>
      <w:r>
        <w:t>USP</w:t>
      </w:r>
    </w:p>
    <w:p w14:paraId="63DA53EF" w14:textId="4CE9B632" w:rsidR="0062702C" w:rsidRDefault="0062702C" w:rsidP="0062702C">
      <w:pPr>
        <w:rPr>
          <w:i/>
          <w:iCs/>
        </w:rPr>
      </w:pPr>
      <w:r>
        <w:rPr>
          <w:i/>
          <w:iCs/>
        </w:rPr>
        <w:t>The following persons were invited and agreed to be members of TASK 3.4 Users selection panel:</w:t>
      </w:r>
    </w:p>
    <w:p w14:paraId="45152832" w14:textId="569CF2F3" w:rsidR="0062702C" w:rsidRDefault="0062702C" w:rsidP="0062702C">
      <w:pPr>
        <w:pStyle w:val="ListParagraph"/>
        <w:numPr>
          <w:ilvl w:val="0"/>
          <w:numId w:val="28"/>
        </w:numPr>
        <w:rPr>
          <w:i/>
          <w:iCs/>
        </w:rPr>
      </w:pPr>
      <w:proofErr w:type="spellStart"/>
      <w:r>
        <w:rPr>
          <w:i/>
          <w:iCs/>
        </w:rPr>
        <w:t>Ilias</w:t>
      </w:r>
      <w:proofErr w:type="spellEnd"/>
      <w:r>
        <w:rPr>
          <w:i/>
          <w:iCs/>
        </w:rPr>
        <w:t xml:space="preserve"> </w:t>
      </w:r>
      <w:proofErr w:type="spellStart"/>
      <w:r w:rsidRPr="0062702C">
        <w:rPr>
          <w:i/>
          <w:iCs/>
        </w:rPr>
        <w:t>Efthymiopoulos</w:t>
      </w:r>
      <w:proofErr w:type="spellEnd"/>
      <w:r>
        <w:rPr>
          <w:i/>
          <w:iCs/>
        </w:rPr>
        <w:t xml:space="preserve"> – coordinator of WP 3</w:t>
      </w:r>
    </w:p>
    <w:p w14:paraId="2EE8073D" w14:textId="1399F91F" w:rsidR="0062702C" w:rsidRDefault="0062702C" w:rsidP="0062702C">
      <w:pPr>
        <w:pStyle w:val="ListParagraph"/>
        <w:numPr>
          <w:ilvl w:val="0"/>
          <w:numId w:val="28"/>
        </w:numPr>
        <w:rPr>
          <w:i/>
          <w:iCs/>
          <w:lang w:val="en-US"/>
        </w:rPr>
      </w:pPr>
      <w:proofErr w:type="spellStart"/>
      <w:r w:rsidRPr="0062702C">
        <w:rPr>
          <w:i/>
          <w:iCs/>
          <w:lang w:val="en-US"/>
        </w:rPr>
        <w:t>Urszula</w:t>
      </w:r>
      <w:proofErr w:type="spellEnd"/>
      <w:r w:rsidRPr="0062702C">
        <w:rPr>
          <w:i/>
          <w:iCs/>
          <w:lang w:val="en-US"/>
        </w:rPr>
        <w:t xml:space="preserve"> </w:t>
      </w:r>
      <w:proofErr w:type="spellStart"/>
      <w:r w:rsidRPr="0062702C">
        <w:rPr>
          <w:i/>
          <w:iCs/>
          <w:lang w:val="en-US"/>
        </w:rPr>
        <w:t>Gryczka</w:t>
      </w:r>
      <w:proofErr w:type="spellEnd"/>
      <w:r w:rsidRPr="0062702C">
        <w:rPr>
          <w:i/>
          <w:iCs/>
          <w:lang w:val="en-US"/>
        </w:rPr>
        <w:t xml:space="preserve"> – RAPID facility coordina</w:t>
      </w:r>
      <w:r>
        <w:rPr>
          <w:i/>
          <w:iCs/>
          <w:lang w:val="en-US"/>
        </w:rPr>
        <w:t>tor</w:t>
      </w:r>
    </w:p>
    <w:p w14:paraId="14F6C832" w14:textId="0DC370EF" w:rsidR="0062702C" w:rsidRDefault="0062702C" w:rsidP="0062702C">
      <w:pPr>
        <w:pStyle w:val="ListParagraph"/>
        <w:numPr>
          <w:ilvl w:val="0"/>
          <w:numId w:val="28"/>
        </w:numPr>
        <w:rPr>
          <w:i/>
          <w:iCs/>
          <w:lang w:val="en-US"/>
        </w:rPr>
      </w:pPr>
      <w:r>
        <w:rPr>
          <w:i/>
          <w:iCs/>
          <w:lang w:val="en-US"/>
        </w:rPr>
        <w:t xml:space="preserve">Roberto </w:t>
      </w:r>
      <w:proofErr w:type="spellStart"/>
      <w:r>
        <w:rPr>
          <w:i/>
          <w:iCs/>
          <w:lang w:val="en-US"/>
        </w:rPr>
        <w:t>Corsini</w:t>
      </w:r>
      <w:proofErr w:type="spellEnd"/>
      <w:r>
        <w:rPr>
          <w:i/>
          <w:iCs/>
          <w:lang w:val="en-US"/>
        </w:rPr>
        <w:t xml:space="preserve"> – CLEAR facility coordinator</w:t>
      </w:r>
    </w:p>
    <w:p w14:paraId="4AE3668A" w14:textId="0082803F" w:rsidR="0062702C" w:rsidRPr="0062702C" w:rsidRDefault="0062702C" w:rsidP="0062702C">
      <w:pPr>
        <w:pStyle w:val="ListParagraph"/>
        <w:numPr>
          <w:ilvl w:val="0"/>
          <w:numId w:val="28"/>
        </w:numPr>
        <w:rPr>
          <w:i/>
          <w:iCs/>
          <w:lang w:val="en-US"/>
        </w:rPr>
      </w:pPr>
      <w:r w:rsidRPr="0062702C">
        <w:rPr>
          <w:i/>
          <w:iCs/>
          <w:lang w:val="en-US"/>
        </w:rPr>
        <w:t>Angeles</w:t>
      </w:r>
      <w:r w:rsidR="002F4BDE">
        <w:rPr>
          <w:i/>
          <w:iCs/>
          <w:lang w:val="en-US"/>
        </w:rPr>
        <w:t xml:space="preserve"> </w:t>
      </w:r>
      <w:proofErr w:type="spellStart"/>
      <w:r w:rsidR="002F4BDE">
        <w:rPr>
          <w:i/>
          <w:iCs/>
          <w:lang w:val="en-US"/>
        </w:rPr>
        <w:t>Faus-Golfe</w:t>
      </w:r>
      <w:proofErr w:type="spellEnd"/>
      <w:r w:rsidR="002F4BDE">
        <w:rPr>
          <w:i/>
          <w:iCs/>
          <w:lang w:val="en-US"/>
        </w:rPr>
        <w:t xml:space="preserve"> </w:t>
      </w:r>
      <w:r w:rsidRPr="0062702C">
        <w:rPr>
          <w:i/>
          <w:iCs/>
          <w:lang w:val="en-US"/>
        </w:rPr>
        <w:t>– external expert (CNRS/In2p3-Orsay)</w:t>
      </w:r>
    </w:p>
    <w:p w14:paraId="1DD03CFE" w14:textId="42114D0A" w:rsidR="0062702C" w:rsidRPr="0062702C" w:rsidRDefault="0062702C" w:rsidP="0062702C">
      <w:pPr>
        <w:pStyle w:val="ListParagraph"/>
        <w:numPr>
          <w:ilvl w:val="0"/>
          <w:numId w:val="28"/>
        </w:numPr>
        <w:rPr>
          <w:i/>
          <w:iCs/>
          <w:lang w:val="en-US"/>
        </w:rPr>
      </w:pPr>
      <w:r w:rsidRPr="0062702C">
        <w:rPr>
          <w:i/>
          <w:iCs/>
          <w:lang w:val="en-US"/>
        </w:rPr>
        <w:t xml:space="preserve"> Rob </w:t>
      </w:r>
      <w:proofErr w:type="spellStart"/>
      <w:r w:rsidRPr="0062702C">
        <w:rPr>
          <w:i/>
          <w:iCs/>
          <w:lang w:val="en-US"/>
        </w:rPr>
        <w:t>Edgecock</w:t>
      </w:r>
      <w:proofErr w:type="spellEnd"/>
      <w:r w:rsidRPr="0062702C">
        <w:rPr>
          <w:i/>
          <w:iCs/>
          <w:lang w:val="en-US"/>
        </w:rPr>
        <w:t xml:space="preserve"> – external expert (HUD</w:t>
      </w:r>
      <w:r w:rsidR="002F4BDE">
        <w:rPr>
          <w:i/>
          <w:iCs/>
          <w:lang w:val="en-US"/>
        </w:rPr>
        <w:t>)</w:t>
      </w:r>
    </w:p>
    <w:p w14:paraId="5E986539" w14:textId="65453A57" w:rsidR="002F4BDE" w:rsidRDefault="002F4BDE" w:rsidP="0062702C">
      <w:pPr>
        <w:rPr>
          <w:i/>
          <w:iCs/>
          <w:lang w:val="en-US"/>
        </w:rPr>
      </w:pPr>
      <w:r>
        <w:rPr>
          <w:i/>
          <w:iCs/>
          <w:lang w:val="en-US"/>
        </w:rPr>
        <w:t>The members of the USP, apart from the representative of the facilities, are</w:t>
      </w:r>
      <w:r w:rsidR="0004728F">
        <w:rPr>
          <w:i/>
          <w:iCs/>
          <w:lang w:val="en-US"/>
        </w:rPr>
        <w:t xml:space="preserve"> external experts</w:t>
      </w:r>
      <w:r>
        <w:rPr>
          <w:i/>
          <w:iCs/>
          <w:lang w:val="en-US"/>
        </w:rPr>
        <w:t xml:space="preserve">, </w:t>
      </w:r>
      <w:r w:rsidR="00786A9F">
        <w:rPr>
          <w:i/>
          <w:iCs/>
          <w:lang w:val="en-US"/>
        </w:rPr>
        <w:t>specialized</w:t>
      </w:r>
      <w:r>
        <w:rPr>
          <w:i/>
          <w:iCs/>
          <w:lang w:val="en-US"/>
        </w:rPr>
        <w:t xml:space="preserve"> in</w:t>
      </w:r>
      <w:r w:rsidRPr="002F4BDE">
        <w:rPr>
          <w:i/>
          <w:iCs/>
          <w:lang w:val="en-US"/>
        </w:rPr>
        <w:t xml:space="preserve"> </w:t>
      </w:r>
      <w:r>
        <w:rPr>
          <w:i/>
          <w:iCs/>
          <w:lang w:val="en-US"/>
        </w:rPr>
        <w:t>d</w:t>
      </w:r>
      <w:r w:rsidRPr="002F4BDE">
        <w:rPr>
          <w:i/>
          <w:iCs/>
          <w:lang w:val="en-US"/>
        </w:rPr>
        <w:t>evelopment</w:t>
      </w:r>
      <w:r>
        <w:rPr>
          <w:i/>
          <w:iCs/>
          <w:lang w:val="en-US"/>
        </w:rPr>
        <w:t xml:space="preserve"> of</w:t>
      </w:r>
      <w:r w:rsidRPr="002F4BDE">
        <w:rPr>
          <w:i/>
          <w:iCs/>
          <w:lang w:val="en-US"/>
        </w:rPr>
        <w:t xml:space="preserve"> </w:t>
      </w:r>
      <w:r>
        <w:rPr>
          <w:i/>
          <w:iCs/>
          <w:lang w:val="en-US"/>
        </w:rPr>
        <w:t>a</w:t>
      </w:r>
      <w:r w:rsidRPr="002F4BDE">
        <w:rPr>
          <w:i/>
          <w:iCs/>
          <w:lang w:val="en-US"/>
        </w:rPr>
        <w:t>ccelerator</w:t>
      </w:r>
      <w:r>
        <w:rPr>
          <w:i/>
          <w:iCs/>
          <w:lang w:val="en-US"/>
        </w:rPr>
        <w:t>s and electron beam applications.</w:t>
      </w:r>
    </w:p>
    <w:p w14:paraId="430D2FA9" w14:textId="0B662257" w:rsidR="0062702C" w:rsidRPr="006D2F37" w:rsidRDefault="002F4BDE" w:rsidP="0062702C">
      <w:pPr>
        <w:rPr>
          <w:i/>
          <w:iCs/>
        </w:rPr>
      </w:pPr>
      <w:r>
        <w:rPr>
          <w:i/>
          <w:iCs/>
        </w:rPr>
        <w:lastRenderedPageBreak/>
        <w:t xml:space="preserve">The meetings of the </w:t>
      </w:r>
      <w:r w:rsidR="00233176">
        <w:rPr>
          <w:i/>
          <w:iCs/>
        </w:rPr>
        <w:t xml:space="preserve">TASK 3.4 </w:t>
      </w:r>
      <w:r>
        <w:rPr>
          <w:i/>
          <w:iCs/>
        </w:rPr>
        <w:t>USP are planned to be organised every 3 months, or more often</w:t>
      </w:r>
      <w:r w:rsidR="00233176">
        <w:rPr>
          <w:i/>
          <w:iCs/>
        </w:rPr>
        <w:t>,</w:t>
      </w:r>
      <w:r>
        <w:rPr>
          <w:i/>
          <w:iCs/>
        </w:rPr>
        <w:t xml:space="preserve"> depending on the number of submitted projects. </w:t>
      </w:r>
      <w:r w:rsidR="00233176" w:rsidRPr="00233176">
        <w:rPr>
          <w:i/>
          <w:iCs/>
        </w:rPr>
        <w:t xml:space="preserve">The meetings will be organised virtually, but also evaluation of each project by USP members via emails is considered, </w:t>
      </w:r>
      <w:r w:rsidR="00786A9F">
        <w:rPr>
          <w:i/>
          <w:iCs/>
        </w:rPr>
        <w:t>t</w:t>
      </w:r>
      <w:r w:rsidR="00233176" w:rsidRPr="00233176">
        <w:rPr>
          <w:i/>
          <w:iCs/>
        </w:rPr>
        <w:t>o avoid delays in project evaluation</w:t>
      </w:r>
      <w:r>
        <w:rPr>
          <w:i/>
          <w:iCs/>
        </w:rPr>
        <w:t xml:space="preserve">. The first USP task 3.4 meeting is planned to be organised in March 2023. </w:t>
      </w:r>
    </w:p>
    <w:p w14:paraId="6BEA3837" w14:textId="77777777" w:rsidR="0062702C" w:rsidRPr="00973F43" w:rsidRDefault="0062702C" w:rsidP="0062702C">
      <w:pPr>
        <w:pStyle w:val="Heading2"/>
      </w:pPr>
      <w:r w:rsidRPr="00973F43">
        <w:t>Facilities</w:t>
      </w:r>
    </w:p>
    <w:p w14:paraId="137B7D4F" w14:textId="3B9074C3" w:rsidR="0062702C" w:rsidRDefault="0062702C" w:rsidP="0062702C">
      <w:pPr>
        <w:pStyle w:val="Heading3"/>
      </w:pPr>
      <w:r>
        <w:t xml:space="preserve">RAPID </w:t>
      </w:r>
    </w:p>
    <w:tbl>
      <w:tblPr>
        <w:tblStyle w:val="TableGrid"/>
        <w:tblW w:w="0" w:type="auto"/>
        <w:tblLook w:val="04A0" w:firstRow="1" w:lastRow="0" w:firstColumn="1" w:lastColumn="0" w:noHBand="0" w:noVBand="1"/>
      </w:tblPr>
      <w:tblGrid>
        <w:gridCol w:w="9628"/>
      </w:tblGrid>
      <w:tr w:rsidR="0062702C" w14:paraId="5480B6F2" w14:textId="77777777" w:rsidTr="002F4BDE">
        <w:trPr>
          <w:trHeight w:val="1743"/>
        </w:trPr>
        <w:tc>
          <w:tcPr>
            <w:tcW w:w="9628" w:type="dxa"/>
          </w:tcPr>
          <w:p w14:paraId="47C2756C" w14:textId="61E371FD" w:rsidR="0062702C" w:rsidRDefault="007B74C2" w:rsidP="007B74C2">
            <w:pPr>
              <w:jc w:val="left"/>
            </w:pPr>
            <w:r>
              <w:t>a)                                            b)</w:t>
            </w:r>
          </w:p>
          <w:p w14:paraId="038305C3" w14:textId="0A567CBA" w:rsidR="007B74C2" w:rsidRDefault="007B74C2" w:rsidP="007B74C2">
            <w:pPr>
              <w:jc w:val="left"/>
            </w:pPr>
            <w:r>
              <w:rPr>
                <w:noProof/>
              </w:rPr>
              <w:drawing>
                <wp:inline distT="0" distB="0" distL="0" distR="0" wp14:anchorId="5E640FFB" wp14:editId="3FC5EBBF">
                  <wp:extent cx="1689074" cy="2663687"/>
                  <wp:effectExtent l="0" t="0" r="6985"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0948" cy="2666642"/>
                          </a:xfrm>
                          <a:prstGeom prst="rect">
                            <a:avLst/>
                          </a:prstGeom>
                        </pic:spPr>
                      </pic:pic>
                    </a:graphicData>
                  </a:graphic>
                </wp:inline>
              </w:drawing>
            </w:r>
            <w:r>
              <w:rPr>
                <w:noProof/>
              </w:rPr>
              <w:drawing>
                <wp:inline distT="0" distB="0" distL="0" distR="0" wp14:anchorId="32FBA351" wp14:editId="5CFA8692">
                  <wp:extent cx="4126727" cy="2751009"/>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9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6725" cy="2757674"/>
                          </a:xfrm>
                          <a:prstGeom prst="rect">
                            <a:avLst/>
                          </a:prstGeom>
                        </pic:spPr>
                      </pic:pic>
                    </a:graphicData>
                  </a:graphic>
                </wp:inline>
              </w:drawing>
            </w:r>
          </w:p>
        </w:tc>
      </w:tr>
      <w:tr w:rsidR="0062702C" w14:paraId="71BBD5C3" w14:textId="77777777" w:rsidTr="002F4BDE">
        <w:tc>
          <w:tcPr>
            <w:tcW w:w="9628" w:type="dxa"/>
          </w:tcPr>
          <w:p w14:paraId="0A0DBDBF" w14:textId="29632FED" w:rsidR="0062702C" w:rsidRDefault="007B74C2" w:rsidP="002F4BDE">
            <w:pPr>
              <w:keepNext/>
            </w:pPr>
            <w:r>
              <w:lastRenderedPageBreak/>
              <w:t>c)</w:t>
            </w:r>
          </w:p>
          <w:p w14:paraId="68F74917" w14:textId="3114DC4A" w:rsidR="007B74C2" w:rsidRDefault="007B74C2" w:rsidP="002F4BDE">
            <w:pPr>
              <w:keepNext/>
            </w:pPr>
            <w:r>
              <w:rPr>
                <w:noProof/>
              </w:rPr>
              <w:drawing>
                <wp:inline distT="0" distB="0" distL="0" distR="0" wp14:anchorId="45B5A4BD" wp14:editId="158A79F5">
                  <wp:extent cx="3145311" cy="15505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1102_115806.jpg"/>
                          <pic:cNvPicPr/>
                        </pic:nvPicPr>
                        <pic:blipFill rotWithShape="1">
                          <a:blip r:embed="rId14" cstate="print">
                            <a:extLst>
                              <a:ext uri="{28A0092B-C50C-407E-A947-70E740481C1C}">
                                <a14:useLocalDpi xmlns:a14="http://schemas.microsoft.com/office/drawing/2010/main" val="0"/>
                              </a:ext>
                            </a:extLst>
                          </a:blip>
                          <a:srcRect t="24770" r="7749" b="14600"/>
                          <a:stretch/>
                        </pic:blipFill>
                        <pic:spPr bwMode="auto">
                          <a:xfrm>
                            <a:off x="0" y="0"/>
                            <a:ext cx="3172336" cy="15638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53C845" wp14:editId="2292E14F">
                  <wp:extent cx="2469791" cy="1547322"/>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1102_115023.jpg"/>
                          <pic:cNvPicPr/>
                        </pic:nvPicPr>
                        <pic:blipFill rotWithShape="1">
                          <a:blip r:embed="rId15" cstate="print">
                            <a:extLst>
                              <a:ext uri="{28A0092B-C50C-407E-A947-70E740481C1C}">
                                <a14:useLocalDpi xmlns:a14="http://schemas.microsoft.com/office/drawing/2010/main" val="0"/>
                              </a:ext>
                            </a:extLst>
                          </a:blip>
                          <a:srcRect b="16472"/>
                          <a:stretch/>
                        </pic:blipFill>
                        <pic:spPr bwMode="auto">
                          <a:xfrm>
                            <a:off x="0" y="0"/>
                            <a:ext cx="2507389" cy="1570877"/>
                          </a:xfrm>
                          <a:prstGeom prst="rect">
                            <a:avLst/>
                          </a:prstGeom>
                          <a:ln>
                            <a:noFill/>
                          </a:ln>
                          <a:extLst>
                            <a:ext uri="{53640926-AAD7-44D8-BBD7-CCE9431645EC}">
                              <a14:shadowObscured xmlns:a14="http://schemas.microsoft.com/office/drawing/2010/main"/>
                            </a:ext>
                          </a:extLst>
                        </pic:spPr>
                      </pic:pic>
                    </a:graphicData>
                  </a:graphic>
                </wp:inline>
              </w:drawing>
            </w:r>
          </w:p>
        </w:tc>
      </w:tr>
      <w:tr w:rsidR="007B74C2" w14:paraId="1BA40E6D" w14:textId="77777777" w:rsidTr="002F4BDE">
        <w:tc>
          <w:tcPr>
            <w:tcW w:w="9628" w:type="dxa"/>
          </w:tcPr>
          <w:p w14:paraId="5264948C" w14:textId="62EEA81A" w:rsidR="007B74C2" w:rsidRDefault="007B74C2" w:rsidP="002F4BDE">
            <w:pPr>
              <w:keepNext/>
            </w:pPr>
            <w:r>
              <w:t xml:space="preserve">d) </w:t>
            </w:r>
          </w:p>
          <w:p w14:paraId="124FD4D1" w14:textId="7ABBA171" w:rsidR="007B74C2" w:rsidRDefault="007B74C2" w:rsidP="002F4BDE">
            <w:pPr>
              <w:keepNext/>
            </w:pPr>
            <w:r>
              <w:rPr>
                <w:noProof/>
              </w:rPr>
              <w:drawing>
                <wp:inline distT="0" distB="0" distL="0" distR="0" wp14:anchorId="646D1CBA" wp14:editId="04E5DFC0">
                  <wp:extent cx="3411110" cy="22739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r_x_ba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8552" cy="2285582"/>
                          </a:xfrm>
                          <a:prstGeom prst="rect">
                            <a:avLst/>
                          </a:prstGeom>
                        </pic:spPr>
                      </pic:pic>
                    </a:graphicData>
                  </a:graphic>
                </wp:inline>
              </w:drawing>
            </w:r>
            <w:r>
              <w:rPr>
                <w:noProof/>
              </w:rPr>
              <w:drawing>
                <wp:inline distT="0" distB="0" distL="0" distR="0" wp14:anchorId="0B2D770C" wp14:editId="68681069">
                  <wp:extent cx="2321781" cy="2249030"/>
                  <wp:effectExtent l="0" t="0" r="254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r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343" cy="2267010"/>
                          </a:xfrm>
                          <a:prstGeom prst="rect">
                            <a:avLst/>
                          </a:prstGeom>
                        </pic:spPr>
                      </pic:pic>
                    </a:graphicData>
                  </a:graphic>
                </wp:inline>
              </w:drawing>
            </w:r>
          </w:p>
        </w:tc>
      </w:tr>
    </w:tbl>
    <w:p w14:paraId="4E0494F2" w14:textId="6DC64776" w:rsidR="0062702C" w:rsidRDefault="0062702C" w:rsidP="0062702C">
      <w:pPr>
        <w:pStyle w:val="Caption"/>
      </w:pPr>
      <w:r>
        <w:t xml:space="preserve">Figure </w:t>
      </w:r>
      <w:fldSimple w:instr=" SEQ Figure \* ARABIC ">
        <w:r>
          <w:rPr>
            <w:noProof/>
          </w:rPr>
          <w:t>1</w:t>
        </w:r>
      </w:fldSimple>
      <w:r>
        <w:t xml:space="preserve">- View of the </w:t>
      </w:r>
      <w:r w:rsidR="00D523A8">
        <w:t xml:space="preserve">RAPID </w:t>
      </w:r>
      <w:r>
        <w:t>facility</w:t>
      </w:r>
      <w:r w:rsidR="00D523A8">
        <w:t xml:space="preserve">: a) </w:t>
      </w:r>
      <w:proofErr w:type="spellStart"/>
      <w:r w:rsidR="00D523A8">
        <w:t>Elektronika</w:t>
      </w:r>
      <w:proofErr w:type="spellEnd"/>
      <w:r w:rsidR="00D523A8">
        <w:t xml:space="preserve"> 10-10</w:t>
      </w:r>
      <w:r w:rsidR="00AC35F3">
        <w:t xml:space="preserve"> electron beam accelerator</w:t>
      </w:r>
      <w:r w:rsidR="00D523A8">
        <w:t xml:space="preserve"> </w:t>
      </w:r>
      <w:r w:rsidR="006429AD">
        <w:t>b) ILU-6</w:t>
      </w:r>
      <w:r w:rsidR="00AC35F3">
        <w:t xml:space="preserve"> electron beam accelerator with wire crosslinking </w:t>
      </w:r>
      <w:proofErr w:type="spellStart"/>
      <w:r w:rsidR="00AC35F3">
        <w:t>instalation</w:t>
      </w:r>
      <w:proofErr w:type="spellEnd"/>
      <w:r w:rsidR="006429AD">
        <w:t>,</w:t>
      </w:r>
      <w:r w:rsidR="00AC35F3">
        <w:t xml:space="preserve"> c) LAE 10 accelerator for nano-second pulse radiolysis experiments, </w:t>
      </w:r>
      <w:proofErr w:type="gramStart"/>
      <w:r w:rsidR="00AC35F3">
        <w:t>d)Electron</w:t>
      </w:r>
      <w:proofErr w:type="gramEnd"/>
      <w:r w:rsidR="00AC35F3">
        <w:t xml:space="preserve"> Spin Resonance spectroscopy.</w:t>
      </w:r>
      <w:r w:rsidR="006429AD">
        <w:t xml:space="preserve"> </w:t>
      </w:r>
    </w:p>
    <w:p w14:paraId="20D2F28A" w14:textId="12431C4F" w:rsidR="0062702C" w:rsidRPr="006D2F37" w:rsidRDefault="0004728F" w:rsidP="0062702C">
      <w:pPr>
        <w:rPr>
          <w:i/>
          <w:iCs/>
        </w:rPr>
      </w:pPr>
      <w:r w:rsidRPr="006D2F37">
        <w:rPr>
          <w:i/>
          <w:iCs/>
        </w:rPr>
        <w:t>Short description of the facility</w:t>
      </w:r>
    </w:p>
    <w:p w14:paraId="164D768B" w14:textId="39490A7F" w:rsidR="00AC35F3" w:rsidRPr="00AC35F3" w:rsidRDefault="00786A9F" w:rsidP="00AC35F3">
      <w:pPr>
        <w:rPr>
          <w:i/>
          <w:iCs/>
        </w:rPr>
      </w:pPr>
      <w:r>
        <w:rPr>
          <w:i/>
          <w:iCs/>
        </w:rPr>
        <w:t xml:space="preserve">The RAPID </w:t>
      </w:r>
      <w:r w:rsidRPr="00AC35F3">
        <w:rPr>
          <w:i/>
          <w:iCs/>
        </w:rPr>
        <w:t xml:space="preserve">Centre for Radiation Research and Technology </w:t>
      </w:r>
      <w:r>
        <w:rPr>
          <w:i/>
          <w:iCs/>
        </w:rPr>
        <w:t xml:space="preserve">facility is part of the INCT infrastructure localised in Warsaw, Poland. </w:t>
      </w:r>
      <w:r w:rsidR="00AC35F3" w:rsidRPr="00AC35F3">
        <w:rPr>
          <w:i/>
          <w:iCs/>
        </w:rPr>
        <w:t>With the EURO-LABS project WP 3 “Access for Accelerators” Task 3.4 “Application” INCT offers access to:</w:t>
      </w:r>
    </w:p>
    <w:p w14:paraId="34C97F4C" w14:textId="5289888B" w:rsidR="00AC35F3" w:rsidRPr="00AC35F3" w:rsidRDefault="00AC35F3" w:rsidP="00AC35F3">
      <w:pPr>
        <w:pStyle w:val="ListParagraph"/>
        <w:numPr>
          <w:ilvl w:val="0"/>
          <w:numId w:val="30"/>
        </w:numPr>
        <w:rPr>
          <w:i/>
          <w:iCs/>
        </w:rPr>
      </w:pPr>
      <w:r>
        <w:rPr>
          <w:i/>
          <w:iCs/>
        </w:rPr>
        <w:t>l</w:t>
      </w:r>
      <w:r w:rsidRPr="00AC35F3">
        <w:rPr>
          <w:i/>
          <w:iCs/>
        </w:rPr>
        <w:t>inear electron beam accelerator LAE 10 with nanosecond pulse radiolysis UV/</w:t>
      </w:r>
      <w:proofErr w:type="gramStart"/>
      <w:r w:rsidRPr="00AC35F3">
        <w:rPr>
          <w:i/>
          <w:iCs/>
        </w:rPr>
        <w:t>VIS</w:t>
      </w:r>
      <w:proofErr w:type="gramEnd"/>
      <w:r w:rsidRPr="00AC35F3">
        <w:rPr>
          <w:i/>
          <w:iCs/>
        </w:rPr>
        <w:t xml:space="preserve"> detection set-up. Pulse radiolysis is an invaluable tool for studying the kinetics and spectra of transient chemical species in chemistry and biochemistry.</w:t>
      </w:r>
    </w:p>
    <w:p w14:paraId="3125676B" w14:textId="77777777" w:rsidR="00AC35F3" w:rsidRPr="00AC35F3" w:rsidRDefault="00AC35F3" w:rsidP="00AC35F3">
      <w:pPr>
        <w:pStyle w:val="ListParagraph"/>
        <w:numPr>
          <w:ilvl w:val="0"/>
          <w:numId w:val="30"/>
        </w:numPr>
        <w:rPr>
          <w:i/>
          <w:iCs/>
        </w:rPr>
      </w:pPr>
      <w:r w:rsidRPr="00AC35F3">
        <w:rPr>
          <w:i/>
          <w:iCs/>
        </w:rPr>
        <w:t>ELEKTRONIKA 10-15 linear electron beam accelerator (</w:t>
      </w:r>
      <w:proofErr w:type="spellStart"/>
      <w:r w:rsidRPr="00AC35F3">
        <w:rPr>
          <w:i/>
          <w:iCs/>
        </w:rPr>
        <w:t>Toriy</w:t>
      </w:r>
      <w:proofErr w:type="spellEnd"/>
      <w:r w:rsidRPr="00AC35F3">
        <w:rPr>
          <w:i/>
          <w:iCs/>
        </w:rPr>
        <w:t xml:space="preserve">, Russia) which emits beam of electron of energy 10 MeV, beam power up to 15 kW. The processing parameters with the electron beam of energy 10 MeV allows to irradiation bulk materials having high density, with the dose ranging from 0,5 to 40 </w:t>
      </w:r>
      <w:proofErr w:type="spellStart"/>
      <w:r w:rsidRPr="00AC35F3">
        <w:rPr>
          <w:i/>
          <w:iCs/>
        </w:rPr>
        <w:t>kGy</w:t>
      </w:r>
      <w:proofErr w:type="spellEnd"/>
      <w:r w:rsidRPr="00AC35F3">
        <w:rPr>
          <w:i/>
          <w:iCs/>
        </w:rPr>
        <w:t xml:space="preserve"> in one pass or as accumulated dose ranging hundreds of </w:t>
      </w:r>
      <w:proofErr w:type="spellStart"/>
      <w:r w:rsidRPr="00AC35F3">
        <w:rPr>
          <w:i/>
          <w:iCs/>
        </w:rPr>
        <w:t>kGy</w:t>
      </w:r>
      <w:proofErr w:type="spellEnd"/>
      <w:r w:rsidRPr="00AC35F3">
        <w:rPr>
          <w:i/>
          <w:iCs/>
        </w:rPr>
        <w:t>. The installation is used for radiation sterilization and microbial decontamination of solids and liquids, for modification and degradation of polymeric materials.</w:t>
      </w:r>
    </w:p>
    <w:p w14:paraId="02FD416D" w14:textId="77777777" w:rsidR="00AC35F3" w:rsidRPr="00AC35F3" w:rsidRDefault="00AC35F3" w:rsidP="00AC35F3">
      <w:pPr>
        <w:pStyle w:val="ListParagraph"/>
        <w:numPr>
          <w:ilvl w:val="0"/>
          <w:numId w:val="30"/>
        </w:numPr>
        <w:rPr>
          <w:i/>
          <w:iCs/>
        </w:rPr>
      </w:pPr>
      <w:r w:rsidRPr="00AC35F3">
        <w:rPr>
          <w:i/>
          <w:iCs/>
        </w:rPr>
        <w:t xml:space="preserve">A pilot plant facility equipped in ILU 6 accelerator. The accelerator can emit a beam of electrons of energy ranging from 0,15 to 2 MeV, beam power up to 20 kW. The experimental works and demonstration, which can be performed with the use of ILU-6 accelerator and additional systems include irradiation of gas, </w:t>
      </w:r>
      <w:proofErr w:type="gramStart"/>
      <w:r w:rsidRPr="00AC35F3">
        <w:rPr>
          <w:i/>
          <w:iCs/>
        </w:rPr>
        <w:t>liquid</w:t>
      </w:r>
      <w:proofErr w:type="gramEnd"/>
      <w:r w:rsidRPr="00AC35F3">
        <w:rPr>
          <w:i/>
          <w:iCs/>
        </w:rPr>
        <w:t xml:space="preserve"> and solid type of products. The area of research supported by ILU 6 includes environmental applications to eliminate chemical or microbial contaminants from different media.</w:t>
      </w:r>
    </w:p>
    <w:p w14:paraId="7DAEF1EA" w14:textId="032478E3" w:rsidR="0062702C" w:rsidRDefault="00AC35F3" w:rsidP="00AC35F3">
      <w:pPr>
        <w:rPr>
          <w:i/>
          <w:iCs/>
        </w:rPr>
      </w:pPr>
      <w:r w:rsidRPr="00AC35F3">
        <w:rPr>
          <w:i/>
          <w:iCs/>
        </w:rPr>
        <w:lastRenderedPageBreak/>
        <w:t>Additional infrastructure to support experiments: electron spin resonance spectroscopy, gamma cells, infrastructure of the Laboratory for Measurements of Technological Doses (ISO Accredited), apparatus for material characterization – DSC, TGA, GC, DRS, gas chromatography (GC), mechanical and rheological tests, dynamic contact angle measurements.</w:t>
      </w:r>
    </w:p>
    <w:p w14:paraId="293E3CFC" w14:textId="5FC868BA" w:rsidR="0004728F" w:rsidRDefault="0004728F" w:rsidP="00AC35F3">
      <w:pPr>
        <w:rPr>
          <w:i/>
          <w:iCs/>
        </w:rPr>
      </w:pPr>
    </w:p>
    <w:p w14:paraId="26668E86" w14:textId="56A2E734" w:rsidR="0004728F" w:rsidRPr="00AC35F3" w:rsidRDefault="0004728F" w:rsidP="00AC35F3">
      <w:pPr>
        <w:rPr>
          <w:i/>
          <w:iCs/>
          <w:lang w:val="en-US"/>
        </w:rPr>
      </w:pPr>
      <w:r w:rsidRPr="006D2F37">
        <w:rPr>
          <w:i/>
          <w:iCs/>
        </w:rPr>
        <w:t>Status of the facility</w:t>
      </w:r>
    </w:p>
    <w:p w14:paraId="3B8399CA" w14:textId="694264FF" w:rsidR="0062702C" w:rsidRDefault="00AC35F3" w:rsidP="0062702C">
      <w:pPr>
        <w:jc w:val="left"/>
        <w:rPr>
          <w:i/>
          <w:iCs/>
        </w:rPr>
      </w:pPr>
      <w:r>
        <w:rPr>
          <w:i/>
          <w:iCs/>
        </w:rPr>
        <w:t xml:space="preserve">The facility is ready to accept proposals for TA. The projects submitted will be evaluated by EURO-LABS INCT Scientific Committee. The members of the committee are representatives of each unit (4 persons) and facility coordinator. </w:t>
      </w:r>
      <w:r w:rsidR="0004728F">
        <w:rPr>
          <w:i/>
          <w:iCs/>
        </w:rPr>
        <w:t>The Scientific Committee is responsible for evaluation of the scientific value of the project and allocation of the beam time.</w:t>
      </w:r>
    </w:p>
    <w:p w14:paraId="332977A9" w14:textId="5A4848E0" w:rsidR="0004728F" w:rsidRDefault="0004728F" w:rsidP="0062702C">
      <w:pPr>
        <w:jc w:val="left"/>
        <w:rPr>
          <w:i/>
          <w:iCs/>
        </w:rPr>
      </w:pPr>
    </w:p>
    <w:p w14:paraId="2220AF3D" w14:textId="5AFFC2A9" w:rsidR="0004728F" w:rsidRPr="006D2F37" w:rsidRDefault="0004728F" w:rsidP="0062702C">
      <w:pPr>
        <w:jc w:val="left"/>
        <w:rPr>
          <w:i/>
          <w:iCs/>
        </w:rPr>
      </w:pPr>
      <w:r>
        <w:rPr>
          <w:i/>
          <w:iCs/>
        </w:rPr>
        <w:t>Promotion of the project</w:t>
      </w:r>
    </w:p>
    <w:p w14:paraId="42AFB6EB" w14:textId="352FEC43" w:rsidR="0062702C" w:rsidRPr="006D2F37" w:rsidRDefault="00AC35F3" w:rsidP="0062702C">
      <w:pPr>
        <w:jc w:val="left"/>
        <w:rPr>
          <w:i/>
          <w:iCs/>
        </w:rPr>
      </w:pPr>
      <w:r>
        <w:rPr>
          <w:i/>
          <w:iCs/>
        </w:rPr>
        <w:t xml:space="preserve">The </w:t>
      </w:r>
      <w:r w:rsidR="0004728F">
        <w:rPr>
          <w:i/>
          <w:iCs/>
        </w:rPr>
        <w:t>inflation</w:t>
      </w:r>
      <w:r>
        <w:rPr>
          <w:i/>
          <w:iCs/>
        </w:rPr>
        <w:t xml:space="preserve"> on the project and application procedure is posted on the INCT web page: </w:t>
      </w:r>
      <w:hyperlink r:id="rId18" w:history="1">
        <w:r w:rsidRPr="00AC35F3">
          <w:rPr>
            <w:rStyle w:val="Hyperlink"/>
            <w:i/>
            <w:iCs/>
          </w:rPr>
          <w:t>http://www.ichtj.waw.pl/drupal/?q=node/1267</w:t>
        </w:r>
      </w:hyperlink>
    </w:p>
    <w:p w14:paraId="79D6ECF0" w14:textId="7A6A5B90" w:rsidR="001201C1" w:rsidRDefault="00AC35F3" w:rsidP="0062702C">
      <w:pPr>
        <w:jc w:val="left"/>
        <w:rPr>
          <w:i/>
          <w:iCs/>
        </w:rPr>
      </w:pPr>
      <w:r>
        <w:rPr>
          <w:i/>
          <w:iCs/>
        </w:rPr>
        <w:t xml:space="preserve">The </w:t>
      </w:r>
      <w:r w:rsidR="0004728F">
        <w:rPr>
          <w:i/>
          <w:iCs/>
        </w:rPr>
        <w:t>inflation</w:t>
      </w:r>
      <w:r>
        <w:rPr>
          <w:i/>
          <w:iCs/>
        </w:rPr>
        <w:t xml:space="preserve"> on the EURO-LABS project was shared with the community involved in research and development activities in the field of radiation processing</w:t>
      </w:r>
      <w:r w:rsidR="001201C1">
        <w:rPr>
          <w:i/>
          <w:iCs/>
        </w:rPr>
        <w:t xml:space="preserve"> such as participants of the IAE</w:t>
      </w:r>
      <w:r w:rsidR="0004728F">
        <w:rPr>
          <w:i/>
          <w:iCs/>
        </w:rPr>
        <w:t>A</w:t>
      </w:r>
      <w:r w:rsidR="001201C1">
        <w:rPr>
          <w:i/>
          <w:iCs/>
        </w:rPr>
        <w:t xml:space="preserve"> projects (RAR 1021, CRP 61025).</w:t>
      </w:r>
    </w:p>
    <w:p w14:paraId="6A093BB9" w14:textId="44CD1448" w:rsidR="0062702C" w:rsidRDefault="001201C1" w:rsidP="0062702C">
      <w:pPr>
        <w:jc w:val="left"/>
        <w:rPr>
          <w:i/>
          <w:iCs/>
        </w:rPr>
      </w:pPr>
      <w:proofErr w:type="gramStart"/>
      <w:r>
        <w:rPr>
          <w:i/>
          <w:iCs/>
        </w:rPr>
        <w:t>Also</w:t>
      </w:r>
      <w:proofErr w:type="gramEnd"/>
      <w:r>
        <w:rPr>
          <w:i/>
          <w:iCs/>
        </w:rPr>
        <w:t xml:space="preserve"> the project was promoted on the webpage of the Polish Nuclear Society: </w:t>
      </w:r>
      <w:hyperlink r:id="rId19" w:history="1">
        <w:r w:rsidRPr="00EC19DC">
          <w:rPr>
            <w:rStyle w:val="Hyperlink"/>
            <w:i/>
            <w:iCs/>
          </w:rPr>
          <w:t>https://ptnukleoniczne.pl/2022/10/03/rusza-projekt-euro-labs/</w:t>
        </w:r>
      </w:hyperlink>
      <w:r>
        <w:rPr>
          <w:i/>
          <w:iCs/>
        </w:rPr>
        <w:t xml:space="preserve"> </w:t>
      </w:r>
    </w:p>
    <w:p w14:paraId="0A8FF27D" w14:textId="216E1765" w:rsidR="001201C1" w:rsidRDefault="001201C1" w:rsidP="0062702C">
      <w:pPr>
        <w:jc w:val="left"/>
        <w:rPr>
          <w:i/>
          <w:iCs/>
        </w:rPr>
      </w:pPr>
      <w:r>
        <w:rPr>
          <w:i/>
          <w:iCs/>
        </w:rPr>
        <w:t>It is planned to promote EURO-LABS project during NUTECH2023 conference, organised on 20-22 of September 2023 in Cracow, Poland.</w:t>
      </w:r>
    </w:p>
    <w:p w14:paraId="688D2A79" w14:textId="77777777" w:rsidR="001201C1" w:rsidRDefault="001201C1" w:rsidP="0062702C">
      <w:pPr>
        <w:jc w:val="left"/>
        <w:rPr>
          <w:i/>
          <w:iCs/>
        </w:rPr>
      </w:pPr>
    </w:p>
    <w:p w14:paraId="5AC58B8C" w14:textId="77777777" w:rsidR="00973F43" w:rsidRDefault="00973F43" w:rsidP="00973F43">
      <w:pPr>
        <w:rPr>
          <w:highlight w:val="cyan"/>
        </w:rPr>
      </w:pPr>
    </w:p>
    <w:p w14:paraId="49297483" w14:textId="7179FC43" w:rsidR="0062702C" w:rsidRDefault="0062702C" w:rsidP="0062702C">
      <w:pPr>
        <w:pStyle w:val="Heading3"/>
      </w:pPr>
      <w:r>
        <w:t xml:space="preserve">CLEAR </w:t>
      </w:r>
    </w:p>
    <w:p w14:paraId="67876142" w14:textId="77777777" w:rsidR="00973F43" w:rsidRDefault="00973F43" w:rsidP="00973F43">
      <w:pPr>
        <w:rPr>
          <w:highlight w:val="cyan"/>
        </w:rPr>
      </w:pPr>
    </w:p>
    <w:p w14:paraId="2CF653F6" w14:textId="77777777" w:rsidR="00FA3F39" w:rsidRDefault="00FA3F39" w:rsidP="00FA3F39">
      <w:pPr>
        <w:pStyle w:val="Heading3"/>
      </w:pPr>
    </w:p>
    <w:tbl>
      <w:tblPr>
        <w:tblStyle w:val="TableGrid"/>
        <w:tblW w:w="0" w:type="auto"/>
        <w:tblLook w:val="04A0" w:firstRow="1" w:lastRow="0" w:firstColumn="1" w:lastColumn="0" w:noHBand="0" w:noVBand="1"/>
      </w:tblPr>
      <w:tblGrid>
        <w:gridCol w:w="9628"/>
      </w:tblGrid>
      <w:tr w:rsidR="00FA3F39" w14:paraId="7375237E" w14:textId="77777777" w:rsidTr="0004728F">
        <w:trPr>
          <w:trHeight w:val="1671"/>
        </w:trPr>
        <w:tc>
          <w:tcPr>
            <w:tcW w:w="8739" w:type="dxa"/>
          </w:tcPr>
          <w:p w14:paraId="00FFE15B" w14:textId="454FD0B1" w:rsidR="00FA3F39" w:rsidRDefault="0004728F" w:rsidP="00FA3F39">
            <w:pPr>
              <w:jc w:val="center"/>
            </w:pPr>
            <w:r w:rsidRPr="0004728F">
              <w:rPr>
                <w:noProof/>
              </w:rPr>
              <w:lastRenderedPageBreak/>
              <w:drawing>
                <wp:inline distT="0" distB="0" distL="0" distR="0" wp14:anchorId="534B4C11" wp14:editId="5EE98C1F">
                  <wp:extent cx="5748793" cy="3832926"/>
                  <wp:effectExtent l="0" t="0" r="4445" b="0"/>
                  <wp:docPr id="10" name="Picture 6">
                    <a:extLst xmlns:a="http://schemas.openxmlformats.org/drawingml/2006/main">
                      <a:ext uri="{FF2B5EF4-FFF2-40B4-BE49-F238E27FC236}">
                        <a16:creationId xmlns:a16="http://schemas.microsoft.com/office/drawing/2014/main" id="{933FD0F8-AB8E-EB47-85F9-DCDABF518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33FD0F8-AB8E-EB47-85F9-DCDABF5187FA}"/>
                              </a:ext>
                            </a:extLst>
                          </pic:cNvPr>
                          <pic:cNvPicPr>
                            <a:picLocks noChangeAspect="1"/>
                          </pic:cNvPicPr>
                        </pic:nvPicPr>
                        <pic:blipFill>
                          <a:blip r:embed="rId20"/>
                          <a:stretch>
                            <a:fillRect/>
                          </a:stretch>
                        </pic:blipFill>
                        <pic:spPr>
                          <a:xfrm>
                            <a:off x="0" y="0"/>
                            <a:ext cx="5750645" cy="3834161"/>
                          </a:xfrm>
                          <a:prstGeom prst="rect">
                            <a:avLst/>
                          </a:prstGeom>
                        </pic:spPr>
                      </pic:pic>
                    </a:graphicData>
                  </a:graphic>
                </wp:inline>
              </w:drawing>
            </w:r>
            <w:r w:rsidRPr="0004728F">
              <w:t xml:space="preserve"> </w:t>
            </w:r>
          </w:p>
        </w:tc>
      </w:tr>
      <w:tr w:rsidR="000D71DE" w14:paraId="2C446D38" w14:textId="77777777" w:rsidTr="0004728F">
        <w:trPr>
          <w:trHeight w:val="1671"/>
        </w:trPr>
        <w:tc>
          <w:tcPr>
            <w:tcW w:w="8739" w:type="dxa"/>
          </w:tcPr>
          <w:p w14:paraId="02059C28" w14:textId="544F0A17" w:rsidR="000D71DE" w:rsidRPr="0004728F" w:rsidRDefault="000D71DE" w:rsidP="000D71DE">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View of the CLEAR facility</w:t>
            </w:r>
          </w:p>
        </w:tc>
      </w:tr>
      <w:tr w:rsidR="00FA3F39" w14:paraId="6CFA2EC3" w14:textId="77777777" w:rsidTr="0004728F">
        <w:trPr>
          <w:trHeight w:val="6999"/>
        </w:trPr>
        <w:tc>
          <w:tcPr>
            <w:tcW w:w="8739" w:type="dxa"/>
          </w:tcPr>
          <w:p w14:paraId="6FDF84E5" w14:textId="1C779673" w:rsidR="00FA3F39" w:rsidRDefault="0004728F" w:rsidP="00FA3F39">
            <w:pPr>
              <w:keepNext/>
            </w:pPr>
            <w:r>
              <w:rPr>
                <w:noProof/>
              </w:rPr>
              <w:lastRenderedPageBreak/>
              <w:drawing>
                <wp:inline distT="0" distB="0" distL="0" distR="0" wp14:anchorId="03EFE5EF" wp14:editId="35EB3C5D">
                  <wp:extent cx="6120130" cy="4591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tc>
      </w:tr>
    </w:tbl>
    <w:p w14:paraId="54E0EC7E" w14:textId="4E61FF07" w:rsidR="00FA3F39" w:rsidRDefault="00FA3F39" w:rsidP="00FA3F39">
      <w:pPr>
        <w:pStyle w:val="Caption"/>
      </w:pPr>
      <w:r>
        <w:t xml:space="preserve">Figure </w:t>
      </w:r>
      <w:r w:rsidR="000D71DE">
        <w:t>2 –</w:t>
      </w:r>
      <w:r>
        <w:t xml:space="preserve"> </w:t>
      </w:r>
      <w:r w:rsidR="000D71DE">
        <w:t>The VESPER beam line in CLEAR</w:t>
      </w:r>
    </w:p>
    <w:p w14:paraId="53DD8F24" w14:textId="77777777" w:rsidR="00FA3F39" w:rsidRPr="006D2F37" w:rsidRDefault="00FA3F39" w:rsidP="00FA3F39">
      <w:pPr>
        <w:rPr>
          <w:i/>
          <w:iCs/>
        </w:rPr>
      </w:pPr>
    </w:p>
    <w:p w14:paraId="75C92B19" w14:textId="13A3644F" w:rsidR="00FA3F39" w:rsidRDefault="00FA3F39" w:rsidP="00FA3F39">
      <w:pPr>
        <w:rPr>
          <w:i/>
          <w:iCs/>
        </w:rPr>
      </w:pPr>
      <w:r w:rsidRPr="006D2F37">
        <w:rPr>
          <w:i/>
          <w:iCs/>
        </w:rPr>
        <w:t>Short description of the facility</w:t>
      </w:r>
    </w:p>
    <w:p w14:paraId="418741D0" w14:textId="3127CBAB" w:rsidR="00FA3F39" w:rsidRDefault="0004728F" w:rsidP="00FA3F39">
      <w:pPr>
        <w:rPr>
          <w:i/>
          <w:iCs/>
        </w:rPr>
      </w:pPr>
      <w:r w:rsidRPr="0004728F">
        <w:rPr>
          <w:i/>
          <w:iCs/>
        </w:rPr>
        <w:t>The CERN Linear Electron Accelerator for Research (CLEAR) is an electron test facility aimed at developing instruments and components for existing and future accelerators, testing novel concepts as plasma and THz acceleration, investigating medical applications of electron beams including dosimetry and FLASH radiotherapy, studying radiation hardness of electronics for aerospace and high energy applications, and training the next generations of accelerator physicists.</w:t>
      </w:r>
    </w:p>
    <w:p w14:paraId="773E2530" w14:textId="77777777" w:rsidR="00DB56AE" w:rsidRDefault="0004728F" w:rsidP="0004728F">
      <w:pPr>
        <w:rPr>
          <w:i/>
          <w:iCs/>
        </w:rPr>
      </w:pPr>
      <w:r w:rsidRPr="0004728F">
        <w:rPr>
          <w:i/>
          <w:iCs/>
        </w:rPr>
        <w:t xml:space="preserve">CLEAR is </w:t>
      </w:r>
      <w:r w:rsidR="00A34425">
        <w:rPr>
          <w:i/>
          <w:iCs/>
        </w:rPr>
        <w:t xml:space="preserve">composed by </w:t>
      </w:r>
      <w:r w:rsidRPr="0004728F">
        <w:rPr>
          <w:i/>
          <w:iCs/>
        </w:rPr>
        <w:t xml:space="preserve">a versatile 200 MeV electron </w:t>
      </w:r>
      <w:proofErr w:type="spellStart"/>
      <w:r w:rsidRPr="0004728F">
        <w:rPr>
          <w:i/>
          <w:iCs/>
        </w:rPr>
        <w:t>linac</w:t>
      </w:r>
      <w:proofErr w:type="spellEnd"/>
      <w:r w:rsidRPr="0004728F">
        <w:rPr>
          <w:i/>
          <w:iCs/>
        </w:rPr>
        <w:t xml:space="preserve"> + a 20 m experimental beamline, </w:t>
      </w:r>
      <w:r w:rsidR="00A34425">
        <w:rPr>
          <w:i/>
          <w:iCs/>
        </w:rPr>
        <w:t xml:space="preserve">and it is </w:t>
      </w:r>
      <w:r w:rsidRPr="0004728F">
        <w:rPr>
          <w:i/>
          <w:iCs/>
        </w:rPr>
        <w:t>operated at CERN as a multi-purpose user facility.</w:t>
      </w:r>
    </w:p>
    <w:p w14:paraId="42F6DD12" w14:textId="4E7B402A" w:rsidR="00CF0ABF" w:rsidRDefault="00DB56AE" w:rsidP="0004728F">
      <w:pPr>
        <w:rPr>
          <w:i/>
          <w:iCs/>
        </w:rPr>
      </w:pPr>
      <w:r>
        <w:rPr>
          <w:i/>
          <w:iCs/>
        </w:rPr>
        <w:t xml:space="preserve">Additional information is available on the CLEAR web site: </w:t>
      </w:r>
      <w:hyperlink r:id="rId22" w:history="1">
        <w:r w:rsidR="00CF0ABF" w:rsidRPr="00FF2433">
          <w:rPr>
            <w:rStyle w:val="Hyperlink"/>
            <w:i/>
            <w:iCs/>
          </w:rPr>
          <w:t>https://clear.cern</w:t>
        </w:r>
      </w:hyperlink>
    </w:p>
    <w:p w14:paraId="033F38C3" w14:textId="77777777" w:rsidR="0004728F" w:rsidRDefault="0004728F" w:rsidP="00FA3F39">
      <w:pPr>
        <w:jc w:val="left"/>
        <w:rPr>
          <w:i/>
          <w:iCs/>
        </w:rPr>
      </w:pPr>
    </w:p>
    <w:p w14:paraId="7CF49968" w14:textId="09FAEBA0" w:rsidR="00FA3F39" w:rsidRDefault="00FA3F39" w:rsidP="00FA3F39">
      <w:pPr>
        <w:jc w:val="left"/>
        <w:rPr>
          <w:i/>
          <w:iCs/>
        </w:rPr>
      </w:pPr>
      <w:r w:rsidRPr="006D2F37">
        <w:rPr>
          <w:i/>
          <w:iCs/>
        </w:rPr>
        <w:t>Status of the facility</w:t>
      </w:r>
    </w:p>
    <w:p w14:paraId="382986F4" w14:textId="2A0EE19B" w:rsidR="00A34425" w:rsidRDefault="00A34425" w:rsidP="00A34425">
      <w:pPr>
        <w:jc w:val="left"/>
        <w:rPr>
          <w:i/>
          <w:iCs/>
        </w:rPr>
      </w:pPr>
      <w:r w:rsidRPr="00A34425">
        <w:rPr>
          <w:i/>
          <w:iCs/>
        </w:rPr>
        <w:t>The facility is ready to accept proposals for TA.</w:t>
      </w:r>
    </w:p>
    <w:p w14:paraId="07E215EC" w14:textId="10351268" w:rsidR="00A34425" w:rsidRPr="00A34425" w:rsidRDefault="00A34425" w:rsidP="00A34425">
      <w:pPr>
        <w:jc w:val="left"/>
        <w:rPr>
          <w:i/>
          <w:iCs/>
          <w:color w:val="000000" w:themeColor="text1"/>
        </w:rPr>
      </w:pPr>
      <w:r w:rsidRPr="00A34425">
        <w:rPr>
          <w:i/>
          <w:iCs/>
          <w:color w:val="000000" w:themeColor="text1"/>
        </w:rPr>
        <w:t>The present planning of the facility operation includes:</w:t>
      </w:r>
    </w:p>
    <w:p w14:paraId="177FD46A" w14:textId="02599811" w:rsidR="0004728F" w:rsidRPr="00A34425" w:rsidRDefault="0004728F" w:rsidP="0004728F">
      <w:pPr>
        <w:jc w:val="left"/>
        <w:rPr>
          <w:i/>
          <w:iCs/>
          <w:color w:val="000000" w:themeColor="text1"/>
        </w:rPr>
      </w:pPr>
      <w:r w:rsidRPr="00A34425">
        <w:rPr>
          <w:i/>
          <w:iCs/>
          <w:color w:val="000000" w:themeColor="text1"/>
        </w:rPr>
        <w:t xml:space="preserve">Beam </w:t>
      </w:r>
      <w:r w:rsidR="000D71DE" w:rsidRPr="00A34425">
        <w:rPr>
          <w:i/>
          <w:iCs/>
          <w:color w:val="000000" w:themeColor="text1"/>
        </w:rPr>
        <w:t>Commissioning:</w:t>
      </w:r>
      <w:r w:rsidRPr="00A34425">
        <w:rPr>
          <w:i/>
          <w:iCs/>
          <w:color w:val="000000" w:themeColor="text1"/>
        </w:rPr>
        <w:t xml:space="preserve">  ~27/02/2023 - ~03/03/2023</w:t>
      </w:r>
    </w:p>
    <w:p w14:paraId="6455A338" w14:textId="77777777" w:rsidR="0004728F" w:rsidRPr="00A34425" w:rsidRDefault="0004728F" w:rsidP="0004728F">
      <w:pPr>
        <w:jc w:val="left"/>
        <w:rPr>
          <w:i/>
          <w:iCs/>
          <w:color w:val="000000" w:themeColor="text1"/>
          <w:lang w:val="en-US"/>
        </w:rPr>
      </w:pPr>
      <w:r w:rsidRPr="00A34425">
        <w:rPr>
          <w:i/>
          <w:iCs/>
          <w:color w:val="000000" w:themeColor="text1"/>
        </w:rPr>
        <w:t>Beam for Users:  ~06/03/2023 - ~01/12/2023</w:t>
      </w:r>
      <w:r w:rsidRPr="00A34425">
        <w:rPr>
          <w:i/>
          <w:iCs/>
          <w:color w:val="000000" w:themeColor="text1"/>
          <w:lang w:val="en-US"/>
        </w:rPr>
        <w:t xml:space="preserve">. </w:t>
      </w:r>
    </w:p>
    <w:p w14:paraId="7EE1E473" w14:textId="1346DA87" w:rsidR="00FA3F39" w:rsidRPr="0004728F" w:rsidRDefault="00FA3F39" w:rsidP="000D71DE">
      <w:pPr>
        <w:rPr>
          <w:i/>
          <w:iCs/>
          <w:color w:val="FF0000"/>
        </w:rPr>
      </w:pPr>
      <w:r w:rsidRPr="00FA3F39">
        <w:rPr>
          <w:i/>
          <w:iCs/>
          <w:lang w:val="en-US"/>
        </w:rPr>
        <w:lastRenderedPageBreak/>
        <w:t>Any user willing to access the facility has to fill-up a beam time request form (</w:t>
      </w:r>
      <w:hyperlink r:id="rId23" w:history="1">
        <w:r w:rsidRPr="00FA3F39">
          <w:rPr>
            <w:rStyle w:val="Hyperlink"/>
            <w:i/>
            <w:iCs/>
            <w:lang w:val="en-US"/>
          </w:rPr>
          <w:t>https://clear.cern/content/beam-time-request</w:t>
        </w:r>
      </w:hyperlink>
      <w:r w:rsidRPr="00FA3F39">
        <w:rPr>
          <w:i/>
          <w:iCs/>
          <w:lang w:val="en-US"/>
        </w:rPr>
        <w:t xml:space="preserve">), </w:t>
      </w:r>
      <w:r w:rsidR="000D71DE" w:rsidRPr="00FA3F39">
        <w:rPr>
          <w:i/>
          <w:iCs/>
          <w:lang w:val="en-US"/>
        </w:rPr>
        <w:t>specifying</w:t>
      </w:r>
      <w:r>
        <w:rPr>
          <w:i/>
          <w:iCs/>
          <w:lang w:val="en-US"/>
        </w:rPr>
        <w:t xml:space="preserve"> e</w:t>
      </w:r>
      <w:r w:rsidRPr="00FA3F39">
        <w:rPr>
          <w:i/>
          <w:iCs/>
          <w:lang w:val="en-US"/>
        </w:rPr>
        <w:t>xperiment description,</w:t>
      </w:r>
      <w:r>
        <w:rPr>
          <w:i/>
          <w:iCs/>
          <w:lang w:val="en-US"/>
        </w:rPr>
        <w:t xml:space="preserve"> </w:t>
      </w:r>
      <w:r w:rsidRPr="00FA3F39">
        <w:rPr>
          <w:i/>
          <w:iCs/>
          <w:lang w:val="en-US"/>
        </w:rPr>
        <w:t xml:space="preserve">scientific </w:t>
      </w:r>
      <w:proofErr w:type="gramStart"/>
      <w:r w:rsidRPr="00FA3F39">
        <w:rPr>
          <w:i/>
          <w:iCs/>
          <w:lang w:val="en-US"/>
        </w:rPr>
        <w:t>aim</w:t>
      </w:r>
      <w:proofErr w:type="gramEnd"/>
      <w:r w:rsidRPr="00FA3F39">
        <w:rPr>
          <w:i/>
          <w:iCs/>
          <w:lang w:val="en-US"/>
        </w:rPr>
        <w:t xml:space="preserve"> and justification</w:t>
      </w:r>
      <w:r w:rsidR="00A34425">
        <w:rPr>
          <w:i/>
          <w:iCs/>
          <w:lang w:val="en-US"/>
        </w:rPr>
        <w:t>,</w:t>
      </w:r>
      <w:r w:rsidRPr="00FA3F39">
        <w:rPr>
          <w:i/>
          <w:iCs/>
          <w:lang w:val="en-US"/>
        </w:rPr>
        <w:t xml:space="preserve"> </w:t>
      </w:r>
      <w:r>
        <w:rPr>
          <w:i/>
          <w:iCs/>
          <w:lang w:val="en-US"/>
        </w:rPr>
        <w:t>n</w:t>
      </w:r>
      <w:r w:rsidRPr="00FA3F39">
        <w:rPr>
          <w:i/>
          <w:iCs/>
          <w:lang w:val="en-US"/>
        </w:rPr>
        <w:t>eeded beam parameters</w:t>
      </w:r>
      <w:r w:rsidR="0004728F">
        <w:rPr>
          <w:i/>
          <w:iCs/>
          <w:lang w:val="en-US"/>
        </w:rPr>
        <w:t>, e</w:t>
      </w:r>
      <w:r w:rsidRPr="00FA3F39">
        <w:rPr>
          <w:i/>
          <w:iCs/>
          <w:lang w:val="en-US"/>
        </w:rPr>
        <w:t>xperimental apparatus and logistics</w:t>
      </w:r>
      <w:r w:rsidR="0004728F">
        <w:rPr>
          <w:i/>
          <w:iCs/>
          <w:lang w:val="en-US"/>
        </w:rPr>
        <w:t>.</w:t>
      </w:r>
    </w:p>
    <w:p w14:paraId="019E67A3" w14:textId="47C5D8C9" w:rsidR="000D71DE" w:rsidRDefault="000D71DE" w:rsidP="000D71DE">
      <w:pPr>
        <w:rPr>
          <w:i/>
          <w:iCs/>
          <w:lang w:val="en-US"/>
        </w:rPr>
      </w:pPr>
      <w:r w:rsidRPr="000D71DE">
        <w:rPr>
          <w:i/>
          <w:iCs/>
          <w:lang w:val="en-US"/>
        </w:rPr>
        <w:t xml:space="preserve">The CLEAR Scientific Board (CSB) periodically reviews the progress of the experimental program, steers the experimental </w:t>
      </w:r>
      <w:r w:rsidR="00815EE0" w:rsidRPr="000D71DE">
        <w:rPr>
          <w:i/>
          <w:iCs/>
          <w:lang w:val="en-US"/>
        </w:rPr>
        <w:t>program,</w:t>
      </w:r>
      <w:r w:rsidRPr="000D71DE">
        <w:rPr>
          <w:i/>
          <w:iCs/>
          <w:lang w:val="en-US"/>
        </w:rPr>
        <w:t xml:space="preserve"> and gives recommendations on proposed experiments and activities </w:t>
      </w:r>
      <w:r w:rsidR="00815EE0" w:rsidRPr="000D71DE">
        <w:rPr>
          <w:i/>
          <w:iCs/>
          <w:lang w:val="en-US"/>
        </w:rPr>
        <w:t>based on</w:t>
      </w:r>
      <w:r w:rsidRPr="000D71DE">
        <w:rPr>
          <w:i/>
          <w:iCs/>
          <w:lang w:val="en-US"/>
        </w:rPr>
        <w:t xml:space="preserve"> their scientific interest and the availability of the facility. The Scientific Board members participate to the formal approval process of the beam time requests.</w:t>
      </w:r>
    </w:p>
    <w:p w14:paraId="3B061C91" w14:textId="345AB721" w:rsidR="00FA3F39" w:rsidRDefault="00FA3F39" w:rsidP="000D71DE">
      <w:pPr>
        <w:rPr>
          <w:i/>
          <w:iCs/>
          <w:lang w:val="en-US"/>
        </w:rPr>
      </w:pPr>
      <w:r w:rsidRPr="00FA3F39">
        <w:rPr>
          <w:i/>
          <w:iCs/>
          <w:lang w:val="en-US"/>
        </w:rPr>
        <w:t>The CLEAR Technical Board is responsible to give the final authorization and allocate the beam time in the schedule, after checking technical feasibility and scientific interest and safety and RP issues, follo</w:t>
      </w:r>
      <w:r w:rsidR="00815EE0">
        <w:rPr>
          <w:i/>
          <w:iCs/>
          <w:lang w:val="en-US"/>
        </w:rPr>
        <w:t>w</w:t>
      </w:r>
      <w:r w:rsidRPr="00FA3F39">
        <w:rPr>
          <w:i/>
          <w:iCs/>
          <w:lang w:val="en-US"/>
        </w:rPr>
        <w:t>ing guidelines by the CLEAR Scientific Board</w:t>
      </w:r>
      <w:r w:rsidR="0004728F">
        <w:rPr>
          <w:i/>
          <w:iCs/>
          <w:lang w:val="en-US"/>
        </w:rPr>
        <w:t xml:space="preserve">. </w:t>
      </w:r>
    </w:p>
    <w:p w14:paraId="0F4129AF" w14:textId="580B0E1C" w:rsidR="00815EE0" w:rsidRDefault="00815EE0" w:rsidP="000D71DE">
      <w:pPr>
        <w:rPr>
          <w:i/>
          <w:iCs/>
          <w:lang w:val="en-US"/>
        </w:rPr>
      </w:pPr>
    </w:p>
    <w:p w14:paraId="3B293771" w14:textId="5DDE4F78" w:rsidR="00815EE0" w:rsidRDefault="00815EE0" w:rsidP="000D71DE">
      <w:pPr>
        <w:rPr>
          <w:i/>
          <w:iCs/>
          <w:lang w:val="en-US"/>
        </w:rPr>
      </w:pPr>
      <w:r>
        <w:rPr>
          <w:i/>
          <w:iCs/>
          <w:lang w:val="en-US"/>
        </w:rPr>
        <w:t>Promotion of the project</w:t>
      </w:r>
    </w:p>
    <w:p w14:paraId="3CAA4484" w14:textId="77777777" w:rsidR="00CF0ABF" w:rsidRDefault="00CF0ABF" w:rsidP="00CF0ABF">
      <w:pPr>
        <w:rPr>
          <w:i/>
          <w:iCs/>
          <w:lang w:val="en-US"/>
        </w:rPr>
      </w:pPr>
    </w:p>
    <w:p w14:paraId="7D7DF00E" w14:textId="6CC110C4" w:rsidR="00815EE0" w:rsidRPr="007E59EE" w:rsidRDefault="00815EE0" w:rsidP="007E59EE">
      <w:pPr>
        <w:pStyle w:val="ListParagraph"/>
        <w:numPr>
          <w:ilvl w:val="0"/>
          <w:numId w:val="32"/>
        </w:numPr>
        <w:rPr>
          <w:i/>
          <w:iCs/>
          <w:lang w:val="en-US"/>
        </w:rPr>
      </w:pPr>
      <w:r w:rsidRPr="007E59EE">
        <w:rPr>
          <w:i/>
          <w:iCs/>
          <w:lang w:val="en-US"/>
        </w:rPr>
        <w:t xml:space="preserve">The aim of the project and details about eligibility and application procedure </w:t>
      </w:r>
      <w:r w:rsidR="007E59EE" w:rsidRPr="007E59EE">
        <w:rPr>
          <w:i/>
          <w:iCs/>
          <w:lang w:val="en-US"/>
        </w:rPr>
        <w:t>are posted</w:t>
      </w:r>
      <w:r w:rsidRPr="007E59EE">
        <w:rPr>
          <w:i/>
          <w:iCs/>
          <w:lang w:val="en-US"/>
        </w:rPr>
        <w:t xml:space="preserve"> on the CLEAR web page:</w:t>
      </w:r>
    </w:p>
    <w:p w14:paraId="60FCE12F" w14:textId="6438C8BE" w:rsidR="00815EE0" w:rsidRPr="007E59EE" w:rsidRDefault="007E59EE" w:rsidP="007E59EE">
      <w:pPr>
        <w:pStyle w:val="ListParagraph"/>
        <w:rPr>
          <w:i/>
          <w:iCs/>
          <w:lang w:val="en-US"/>
        </w:rPr>
      </w:pPr>
      <w:r>
        <w:rPr>
          <w:i/>
          <w:iCs/>
          <w:lang w:val="en-US"/>
        </w:rPr>
        <w:fldChar w:fldCharType="begin"/>
      </w:r>
      <w:r>
        <w:rPr>
          <w:i/>
          <w:iCs/>
          <w:lang w:val="en-US"/>
        </w:rPr>
        <w:instrText xml:space="preserve"> HYPERLINK "</w:instrText>
      </w:r>
      <w:r w:rsidRPr="007E59EE">
        <w:rPr>
          <w:i/>
          <w:iCs/>
          <w:lang w:val="en-US"/>
        </w:rPr>
        <w:instrText>https://clear.cern/content/euro-labs</w:instrText>
      </w:r>
      <w:r>
        <w:rPr>
          <w:i/>
          <w:iCs/>
          <w:lang w:val="en-US"/>
        </w:rPr>
        <w:instrText xml:space="preserve">" </w:instrText>
      </w:r>
      <w:r>
        <w:rPr>
          <w:i/>
          <w:iCs/>
          <w:lang w:val="en-US"/>
        </w:rPr>
        <w:fldChar w:fldCharType="separate"/>
      </w:r>
      <w:r w:rsidRPr="00FF2433">
        <w:rPr>
          <w:rStyle w:val="Hyperlink"/>
          <w:i/>
          <w:iCs/>
          <w:lang w:val="en-US"/>
        </w:rPr>
        <w:t>https://clear.cern/content/euro-labs</w:t>
      </w:r>
      <w:r>
        <w:rPr>
          <w:i/>
          <w:iCs/>
          <w:lang w:val="en-US"/>
        </w:rPr>
        <w:fldChar w:fldCharType="end"/>
      </w:r>
    </w:p>
    <w:p w14:paraId="5EB0AA45" w14:textId="36C81452" w:rsidR="00CF0ABF" w:rsidRDefault="007E59EE" w:rsidP="007E59EE">
      <w:pPr>
        <w:pStyle w:val="ListParagraph"/>
        <w:rPr>
          <w:i/>
          <w:iCs/>
          <w:lang w:val="en-US"/>
        </w:rPr>
      </w:pPr>
      <w:hyperlink r:id="rId24" w:history="1">
        <w:r w:rsidRPr="00FF2433">
          <w:rPr>
            <w:rStyle w:val="Hyperlink"/>
            <w:i/>
            <w:iCs/>
            <w:lang w:val="en-US"/>
          </w:rPr>
          <w:t>https://clear.cern/content/beam-time-request</w:t>
        </w:r>
      </w:hyperlink>
    </w:p>
    <w:p w14:paraId="579C00CA" w14:textId="0117A4E5" w:rsidR="00CF0ABF" w:rsidRPr="007E59EE" w:rsidRDefault="00815EE0" w:rsidP="000D71DE">
      <w:pPr>
        <w:pStyle w:val="ListParagraph"/>
        <w:numPr>
          <w:ilvl w:val="0"/>
          <w:numId w:val="32"/>
        </w:numPr>
        <w:rPr>
          <w:i/>
          <w:iCs/>
          <w:lang w:val="en-US"/>
        </w:rPr>
      </w:pPr>
      <w:r w:rsidRPr="007E59EE">
        <w:rPr>
          <w:i/>
          <w:iCs/>
          <w:lang w:val="en-US"/>
        </w:rPr>
        <w:t>A mail has been sent to the mailing list of the CLEAR User community</w:t>
      </w:r>
      <w:r w:rsidR="007E59EE" w:rsidRPr="007E59EE">
        <w:rPr>
          <w:i/>
          <w:iCs/>
          <w:lang w:val="en-US"/>
        </w:rPr>
        <w:t>, including past and projected users</w:t>
      </w:r>
      <w:r w:rsidRPr="007E59EE">
        <w:rPr>
          <w:i/>
          <w:iCs/>
          <w:lang w:val="en-US"/>
        </w:rPr>
        <w:t>, also detailing the project and the application procedure.</w:t>
      </w:r>
    </w:p>
    <w:p w14:paraId="04ACCFE1" w14:textId="62C92AE2" w:rsidR="007F0E8B" w:rsidRPr="007E59EE" w:rsidRDefault="00815EE0" w:rsidP="007E59EE">
      <w:pPr>
        <w:pStyle w:val="ListParagraph"/>
        <w:numPr>
          <w:ilvl w:val="0"/>
          <w:numId w:val="32"/>
        </w:numPr>
        <w:rPr>
          <w:i/>
          <w:iCs/>
        </w:rPr>
      </w:pPr>
      <w:r w:rsidRPr="007E59EE">
        <w:rPr>
          <w:i/>
          <w:iCs/>
        </w:rPr>
        <w:t xml:space="preserve">It is planned to promote EURO-LABS during </w:t>
      </w:r>
      <w:r w:rsidRPr="007E59EE">
        <w:rPr>
          <w:i/>
          <w:iCs/>
        </w:rPr>
        <w:t>the VHEE/FLASH</w:t>
      </w:r>
      <w:r w:rsidRPr="007E59EE">
        <w:rPr>
          <w:i/>
          <w:iCs/>
        </w:rPr>
        <w:t xml:space="preserve"> </w:t>
      </w:r>
      <w:r w:rsidR="00CF0ABF" w:rsidRPr="007E59EE">
        <w:rPr>
          <w:i/>
          <w:iCs/>
        </w:rPr>
        <w:t>W</w:t>
      </w:r>
      <w:r w:rsidR="007F0E8B" w:rsidRPr="007E59EE">
        <w:rPr>
          <w:i/>
          <w:iCs/>
        </w:rPr>
        <w:t>orkshop</w:t>
      </w:r>
      <w:r w:rsidRPr="007E59EE">
        <w:rPr>
          <w:i/>
          <w:iCs/>
        </w:rPr>
        <w:t xml:space="preserve">, </w:t>
      </w:r>
      <w:r w:rsidR="00CF0ABF" w:rsidRPr="007E59EE">
        <w:rPr>
          <w:i/>
          <w:iCs/>
        </w:rPr>
        <w:t xml:space="preserve">being </w:t>
      </w:r>
      <w:r w:rsidRPr="007E59EE">
        <w:rPr>
          <w:i/>
          <w:iCs/>
        </w:rPr>
        <w:t>organised</w:t>
      </w:r>
      <w:r w:rsidR="007F0E8B" w:rsidRPr="007E59EE">
        <w:rPr>
          <w:i/>
          <w:iCs/>
        </w:rPr>
        <w:t xml:space="preserve"> </w:t>
      </w:r>
      <w:r w:rsidR="00CF0ABF" w:rsidRPr="007E59EE">
        <w:rPr>
          <w:i/>
          <w:iCs/>
        </w:rPr>
        <w:t>at DESY in June 2023.</w:t>
      </w:r>
    </w:p>
    <w:p w14:paraId="6F80287C" w14:textId="30D477D5" w:rsidR="00815EE0" w:rsidRPr="007E59EE" w:rsidRDefault="007F0E8B" w:rsidP="007E59EE">
      <w:pPr>
        <w:pStyle w:val="ListParagraph"/>
        <w:numPr>
          <w:ilvl w:val="0"/>
          <w:numId w:val="32"/>
        </w:numPr>
        <w:rPr>
          <w:i/>
          <w:iCs/>
        </w:rPr>
      </w:pPr>
      <w:r w:rsidRPr="007E59EE">
        <w:rPr>
          <w:i/>
          <w:iCs/>
        </w:rPr>
        <w:t>Information on EURO-LABS and application formalities to CLEAR will also be disseminated at the IPAC23 Conference,</w:t>
      </w:r>
      <w:r w:rsidR="00CF0ABF" w:rsidRPr="007E59EE">
        <w:rPr>
          <w:i/>
          <w:iCs/>
        </w:rPr>
        <w:t xml:space="preserve"> </w:t>
      </w:r>
      <w:r w:rsidR="00CF0ABF" w:rsidRPr="007E59EE">
        <w:rPr>
          <w:i/>
          <w:iCs/>
        </w:rPr>
        <w:t>7 - 12 May 2023</w:t>
      </w:r>
      <w:r w:rsidR="00CF0ABF" w:rsidRPr="007E59EE">
        <w:rPr>
          <w:i/>
          <w:iCs/>
        </w:rPr>
        <w:t xml:space="preserve">, </w:t>
      </w:r>
      <w:r w:rsidR="00CF0ABF" w:rsidRPr="007E59EE">
        <w:rPr>
          <w:i/>
          <w:iCs/>
        </w:rPr>
        <w:t>Venice</w:t>
      </w:r>
      <w:r w:rsidR="00CF0ABF" w:rsidRPr="007E59EE">
        <w:rPr>
          <w:i/>
          <w:iCs/>
        </w:rPr>
        <w:t>,</w:t>
      </w:r>
      <w:r w:rsidR="00CF0ABF" w:rsidRPr="007E59EE">
        <w:rPr>
          <w:i/>
          <w:iCs/>
        </w:rPr>
        <w:t xml:space="preserve"> Ital</w:t>
      </w:r>
      <w:r w:rsidR="00CF0ABF" w:rsidRPr="007E59EE">
        <w:rPr>
          <w:i/>
          <w:iCs/>
        </w:rPr>
        <w:t>y</w:t>
      </w:r>
      <w:r w:rsidR="00815EE0" w:rsidRPr="007E59EE">
        <w:rPr>
          <w:i/>
          <w:iCs/>
        </w:rPr>
        <w:t>.</w:t>
      </w:r>
    </w:p>
    <w:p w14:paraId="7A71D272" w14:textId="77777777" w:rsidR="00973F43" w:rsidRDefault="00973F43" w:rsidP="00973F43">
      <w:pPr>
        <w:rPr>
          <w:highlight w:val="cyan"/>
        </w:rPr>
      </w:pPr>
    </w:p>
    <w:p w14:paraId="341EBA5B" w14:textId="77777777" w:rsidR="00973F43" w:rsidRDefault="00973F43" w:rsidP="00973F43">
      <w:pPr>
        <w:rPr>
          <w:highlight w:val="cyan"/>
        </w:rPr>
      </w:pPr>
    </w:p>
    <w:p w14:paraId="19E0054F" w14:textId="77777777" w:rsidR="00973F43" w:rsidRDefault="00973F43" w:rsidP="00973F43">
      <w:pPr>
        <w:rPr>
          <w:highlight w:val="cyan"/>
        </w:rPr>
      </w:pPr>
    </w:p>
    <w:p w14:paraId="1FD215D2" w14:textId="77777777" w:rsidR="00782498" w:rsidRDefault="00782498">
      <w:pPr>
        <w:rPr>
          <w:highlight w:val="cyan"/>
        </w:rPr>
      </w:pPr>
    </w:p>
    <w:p w14:paraId="4CE260A5" w14:textId="77777777" w:rsidR="00782498" w:rsidRDefault="00737433">
      <w:pPr>
        <w:rPr>
          <w:lang w:eastAsia="en-US"/>
        </w:rPr>
      </w:pPr>
      <w:r>
        <w:br w:type="page"/>
      </w:r>
    </w:p>
    <w:p w14:paraId="23A27D60" w14:textId="77777777" w:rsidR="00782498" w:rsidRDefault="00737433">
      <w:pPr>
        <w:pStyle w:val="Heading1"/>
        <w:numPr>
          <w:ilvl w:val="0"/>
          <w:numId w:val="0"/>
        </w:numPr>
        <w:rPr>
          <w:lang w:eastAsia="en-US"/>
        </w:rPr>
      </w:pPr>
      <w:bookmarkStart w:id="16" w:name="_Toc285912680"/>
      <w:bookmarkStart w:id="17" w:name="_Toc126852807"/>
      <w:r>
        <w:rPr>
          <w:lang w:eastAsia="en-US"/>
        </w:rPr>
        <w:lastRenderedPageBreak/>
        <w:t>Annex: Glossary</w:t>
      </w:r>
      <w:bookmarkEnd w:id="16"/>
      <w:bookmarkEnd w:id="17"/>
    </w:p>
    <w:p w14:paraId="2BB080C7" w14:textId="77777777" w:rsidR="00782498" w:rsidRDefault="00782498">
      <w:pPr>
        <w:rPr>
          <w:lang w:eastAsia="en-US"/>
        </w:rPr>
      </w:pPr>
    </w:p>
    <w:tbl>
      <w:tblPr>
        <w:tblW w:w="5000" w:type="pct"/>
        <w:tblInd w:w="108" w:type="dxa"/>
        <w:tblLook w:val="01E0" w:firstRow="1" w:lastRow="1" w:firstColumn="1" w:lastColumn="1" w:noHBand="0" w:noVBand="0"/>
      </w:tblPr>
      <w:tblGrid>
        <w:gridCol w:w="2373"/>
        <w:gridCol w:w="7255"/>
      </w:tblGrid>
      <w:tr w:rsidR="00782498" w14:paraId="01F5FC37"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2D490EE9" w14:textId="77777777" w:rsidR="00782498" w:rsidRDefault="00737433">
            <w:pPr>
              <w:pStyle w:val="CoverTitle"/>
              <w:rPr>
                <w:lang w:eastAsia="en-US"/>
              </w:rPr>
            </w:pPr>
            <w:r>
              <w:rPr>
                <w:lang w:eastAsia="en-US"/>
              </w:rPr>
              <w:t>Acronym</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66CDD875" w14:textId="77777777" w:rsidR="00782498" w:rsidRDefault="00737433">
            <w:pPr>
              <w:pStyle w:val="CoverTitle"/>
              <w:rPr>
                <w:lang w:eastAsia="en-US"/>
              </w:rPr>
            </w:pPr>
            <w:r>
              <w:rPr>
                <w:lang w:eastAsia="en-US"/>
              </w:rPr>
              <w:t>Definition</w:t>
            </w:r>
          </w:p>
        </w:tc>
      </w:tr>
      <w:tr w:rsidR="00782498" w14:paraId="5BD4F1F9"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54D9792F" w14:textId="77777777" w:rsidR="00782498" w:rsidRDefault="00737433">
            <w:pPr>
              <w:rPr>
                <w:lang w:eastAsia="en-US"/>
              </w:rPr>
            </w:pPr>
            <w:r>
              <w:rPr>
                <w:lang w:eastAsia="en-US"/>
              </w:rPr>
              <w:t>TA</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360AEA8D" w14:textId="77777777" w:rsidR="00782498" w:rsidRDefault="00737433">
            <w:pPr>
              <w:rPr>
                <w:highlight w:val="cyan"/>
                <w:lang w:eastAsia="en-US"/>
              </w:rPr>
            </w:pPr>
            <w:r>
              <w:rPr>
                <w:lang w:eastAsia="en-US"/>
              </w:rPr>
              <w:t>Transnational Access</w:t>
            </w:r>
          </w:p>
        </w:tc>
      </w:tr>
      <w:tr w:rsidR="00782498" w14:paraId="731C4EE7"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1353B3A1" w14:textId="77777777" w:rsidR="00782498" w:rsidRDefault="00737433">
            <w:pPr>
              <w:rPr>
                <w:lang w:eastAsia="en-US"/>
              </w:rPr>
            </w:pPr>
            <w:r>
              <w:rPr>
                <w:lang w:eastAsia="en-US"/>
              </w:rPr>
              <w:t>VA</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0D1ED69F" w14:textId="77777777" w:rsidR="00782498" w:rsidRDefault="00737433">
            <w:pPr>
              <w:rPr>
                <w:lang w:eastAsia="en-US"/>
              </w:rPr>
            </w:pPr>
            <w:r>
              <w:rPr>
                <w:lang w:eastAsia="en-US"/>
              </w:rPr>
              <w:t>Virtual Access</w:t>
            </w:r>
          </w:p>
        </w:tc>
      </w:tr>
      <w:tr w:rsidR="00782498" w14:paraId="429087D2"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200BD627" w14:textId="77777777" w:rsidR="00782498" w:rsidRDefault="00737433">
            <w:pPr>
              <w:rPr>
                <w:lang w:eastAsia="en-US"/>
              </w:rPr>
            </w:pPr>
            <w:r>
              <w:rPr>
                <w:lang w:eastAsia="en-US"/>
              </w:rPr>
              <w:t>RI</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01234EBE" w14:textId="77777777" w:rsidR="00782498" w:rsidRDefault="00737433">
            <w:pPr>
              <w:rPr>
                <w:lang w:eastAsia="en-US"/>
              </w:rPr>
            </w:pPr>
            <w:r>
              <w:rPr>
                <w:lang w:eastAsia="en-US"/>
              </w:rPr>
              <w:t>Research Infrastructure</w:t>
            </w:r>
          </w:p>
        </w:tc>
      </w:tr>
    </w:tbl>
    <w:p w14:paraId="2A59DA5D" w14:textId="77777777" w:rsidR="00782498" w:rsidRDefault="00782498">
      <w:pPr>
        <w:rPr>
          <w:lang w:eastAsia="en-US"/>
        </w:rPr>
      </w:pPr>
    </w:p>
    <w:sectPr w:rsidR="00782498">
      <w:headerReference w:type="default" r:id="rId25"/>
      <w:footerReference w:type="default" r:id="rId26"/>
      <w:headerReference w:type="first" r:id="rId27"/>
      <w:footerReference w:type="first" r:id="rId28"/>
      <w:pgSz w:w="11906" w:h="16838"/>
      <w:pgMar w:top="1134" w:right="1134" w:bottom="1134" w:left="1134" w:header="283"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8E467" w14:textId="77777777" w:rsidR="001D602D" w:rsidRDefault="001D602D">
      <w:pPr>
        <w:spacing w:before="0" w:after="0"/>
      </w:pPr>
      <w:r>
        <w:separator/>
      </w:r>
    </w:p>
  </w:endnote>
  <w:endnote w:type="continuationSeparator" w:id="0">
    <w:p w14:paraId="25C5AFB4" w14:textId="77777777" w:rsidR="001D602D" w:rsidRDefault="001D60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1"/>
    <w:family w:val="auto"/>
    <w:pitch w:val="variable"/>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panose1 w:val="020B0604020202020204"/>
    <w:charset w:val="01"/>
    <w:family w:val="roman"/>
    <w:pitch w:val="variable"/>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70" w:type="dxa"/>
      <w:tblCellMar>
        <w:left w:w="70" w:type="dxa"/>
        <w:right w:w="70" w:type="dxa"/>
      </w:tblCellMar>
      <w:tblLook w:val="0000" w:firstRow="0" w:lastRow="0" w:firstColumn="0" w:lastColumn="0" w:noHBand="0" w:noVBand="0"/>
    </w:tblPr>
    <w:tblGrid>
      <w:gridCol w:w="3214"/>
      <w:gridCol w:w="3211"/>
      <w:gridCol w:w="3213"/>
    </w:tblGrid>
    <w:tr w:rsidR="00FA3F39" w14:paraId="49C6400D" w14:textId="77777777">
      <w:tc>
        <w:tcPr>
          <w:tcW w:w="3214" w:type="dxa"/>
          <w:tcBorders>
            <w:top w:val="single" w:sz="8" w:space="0" w:color="000099"/>
          </w:tcBorders>
        </w:tcPr>
        <w:p w14:paraId="728B0701" w14:textId="77777777" w:rsidR="00FA3F39" w:rsidRDefault="00FA3F39">
          <w:pPr>
            <w:pStyle w:val="Footer"/>
            <w:rPr>
              <w:sz w:val="20"/>
            </w:rPr>
          </w:pPr>
          <w:r>
            <w:rPr>
              <w:color w:val="000000"/>
              <w:sz w:val="20"/>
            </w:rPr>
            <w:t>Grant Agreement 101057511</w:t>
          </w:r>
        </w:p>
      </w:tc>
      <w:tc>
        <w:tcPr>
          <w:tcW w:w="3211" w:type="dxa"/>
          <w:tcBorders>
            <w:top w:val="single" w:sz="8" w:space="0" w:color="000099"/>
          </w:tcBorders>
        </w:tcPr>
        <w:p w14:paraId="5A98B623" w14:textId="77777777" w:rsidR="00FA3F39" w:rsidRDefault="00FA3F39">
          <w:pPr>
            <w:pStyle w:val="Footer"/>
            <w:jc w:val="center"/>
            <w:rPr>
              <w:caps/>
              <w:sz w:val="20"/>
            </w:rPr>
          </w:pPr>
          <w:r>
            <w:rPr>
              <w:caps/>
              <w:sz w:val="20"/>
              <w:shd w:val="clear" w:color="auto" w:fill="FFFF00"/>
            </w:rPr>
            <w:t>PUBLIC</w:t>
          </w:r>
          <w:r>
            <w:rPr>
              <w:sz w:val="20"/>
            </w:rPr>
            <w:t xml:space="preserve"> </w:t>
          </w:r>
        </w:p>
      </w:tc>
      <w:tc>
        <w:tcPr>
          <w:tcW w:w="3213" w:type="dxa"/>
          <w:tcBorders>
            <w:top w:val="single" w:sz="8" w:space="0" w:color="000099"/>
          </w:tcBorders>
        </w:tcPr>
        <w:p w14:paraId="2F903176" w14:textId="77777777" w:rsidR="00FA3F39" w:rsidRDefault="00FA3F39">
          <w:pPr>
            <w:pStyle w:val="Footer"/>
            <w:jc w:val="right"/>
            <w:rPr>
              <w:sz w:val="20"/>
            </w:rPr>
          </w:pPr>
          <w:r>
            <w:rPr>
              <w:sz w:val="20"/>
            </w:rPr>
            <w:fldChar w:fldCharType="begin"/>
          </w:r>
          <w:r>
            <w:rPr>
              <w:sz w:val="20"/>
            </w:rPr>
            <w:instrText>PAGE</w:instrText>
          </w:r>
          <w:r>
            <w:rPr>
              <w:sz w:val="20"/>
            </w:rPr>
            <w:fldChar w:fldCharType="separate"/>
          </w:r>
          <w:r>
            <w:rPr>
              <w:sz w:val="20"/>
            </w:rPr>
            <w:t>12</w:t>
          </w:r>
          <w:r>
            <w:rPr>
              <w:sz w:val="20"/>
            </w:rPr>
            <w:fldChar w:fldCharType="end"/>
          </w:r>
          <w:r>
            <w:rPr>
              <w:sz w:val="20"/>
            </w:rPr>
            <w:t xml:space="preserve"> / </w:t>
          </w:r>
          <w:r>
            <w:rPr>
              <w:sz w:val="20"/>
            </w:rPr>
            <w:fldChar w:fldCharType="begin"/>
          </w:r>
          <w:r>
            <w:rPr>
              <w:sz w:val="20"/>
            </w:rPr>
            <w:instrText>NUMPAGES</w:instrText>
          </w:r>
          <w:r>
            <w:rPr>
              <w:sz w:val="20"/>
            </w:rPr>
            <w:fldChar w:fldCharType="separate"/>
          </w:r>
          <w:r>
            <w:rPr>
              <w:sz w:val="20"/>
            </w:rPr>
            <w:t>12</w:t>
          </w:r>
          <w:r>
            <w:rPr>
              <w:sz w:val="20"/>
            </w:rPr>
            <w:fldChar w:fldCharType="end"/>
          </w:r>
        </w:p>
      </w:tc>
    </w:tr>
  </w:tbl>
  <w:p w14:paraId="559417CD" w14:textId="77777777" w:rsidR="00FA3F39" w:rsidRDefault="00FA3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B19C" w14:textId="77777777" w:rsidR="00FA3F39" w:rsidRDefault="00FA3F39">
    <w:pPr>
      <w:pStyle w:val="Footer"/>
      <w:jc w:val="center"/>
      <w:rPr>
        <w:sz w:val="20"/>
      </w:rPr>
    </w:pPr>
    <w:r>
      <w:rPr>
        <w:sz w:val="20"/>
      </w:rPr>
      <w:t xml:space="preserve">EURO-LABS Consortium, </w:t>
    </w:r>
    <w:r>
      <w:rPr>
        <w:sz w:val="20"/>
        <w:highlight w:val="cyan"/>
      </w:rPr>
      <w:t>2023</w:t>
    </w:r>
  </w:p>
  <w:tbl>
    <w:tblPr>
      <w:tblW w:w="5000" w:type="pct"/>
      <w:tblInd w:w="70" w:type="dxa"/>
      <w:tblCellMar>
        <w:left w:w="70" w:type="dxa"/>
        <w:right w:w="70" w:type="dxa"/>
      </w:tblCellMar>
      <w:tblLook w:val="0000" w:firstRow="0" w:lastRow="0" w:firstColumn="0" w:lastColumn="0" w:noHBand="0" w:noVBand="0"/>
    </w:tblPr>
    <w:tblGrid>
      <w:gridCol w:w="3214"/>
      <w:gridCol w:w="3211"/>
      <w:gridCol w:w="3213"/>
    </w:tblGrid>
    <w:tr w:rsidR="00FA3F39" w14:paraId="3F3ED0A9" w14:textId="77777777">
      <w:tc>
        <w:tcPr>
          <w:tcW w:w="3214" w:type="dxa"/>
          <w:tcBorders>
            <w:top w:val="single" w:sz="8" w:space="0" w:color="000099"/>
          </w:tcBorders>
        </w:tcPr>
        <w:p w14:paraId="56708A48" w14:textId="77777777" w:rsidR="00FA3F39" w:rsidRDefault="00FA3F39">
          <w:pPr>
            <w:pStyle w:val="Footer"/>
            <w:rPr>
              <w:sz w:val="20"/>
            </w:rPr>
          </w:pPr>
          <w:r>
            <w:rPr>
              <w:color w:val="000000"/>
              <w:sz w:val="20"/>
            </w:rPr>
            <w:t>Grant Agreement 101057511</w:t>
          </w:r>
        </w:p>
      </w:tc>
      <w:tc>
        <w:tcPr>
          <w:tcW w:w="3211" w:type="dxa"/>
          <w:tcBorders>
            <w:top w:val="single" w:sz="8" w:space="0" w:color="000099"/>
          </w:tcBorders>
        </w:tcPr>
        <w:p w14:paraId="3675D97A" w14:textId="77777777" w:rsidR="00FA3F39" w:rsidRDefault="00FA3F39">
          <w:pPr>
            <w:pStyle w:val="Footer"/>
            <w:jc w:val="center"/>
            <w:rPr>
              <w:caps/>
              <w:sz w:val="20"/>
            </w:rPr>
          </w:pPr>
          <w:r>
            <w:rPr>
              <w:caps/>
              <w:sz w:val="20"/>
              <w:shd w:val="clear" w:color="auto" w:fill="FFFF00"/>
            </w:rPr>
            <w:t>PUBLIC</w:t>
          </w:r>
          <w:r>
            <w:rPr>
              <w:sz w:val="20"/>
            </w:rPr>
            <w:t xml:space="preserve"> </w:t>
          </w:r>
        </w:p>
      </w:tc>
      <w:tc>
        <w:tcPr>
          <w:tcW w:w="3213" w:type="dxa"/>
          <w:tcBorders>
            <w:top w:val="single" w:sz="8" w:space="0" w:color="000099"/>
          </w:tcBorders>
        </w:tcPr>
        <w:p w14:paraId="6224F7AF" w14:textId="77777777" w:rsidR="00FA3F39" w:rsidRDefault="00FA3F39">
          <w:pPr>
            <w:pStyle w:val="Footer"/>
            <w:jc w:val="right"/>
            <w:rPr>
              <w:sz w:val="20"/>
            </w:rPr>
          </w:pPr>
          <w:r>
            <w:rPr>
              <w:sz w:val="20"/>
            </w:rPr>
            <w:fldChar w:fldCharType="begin"/>
          </w:r>
          <w:r>
            <w:rPr>
              <w:sz w:val="20"/>
            </w:rPr>
            <w:instrText>PAGE</w:instrText>
          </w:r>
          <w:r>
            <w:rPr>
              <w:sz w:val="20"/>
            </w:rPr>
            <w:fldChar w:fldCharType="separate"/>
          </w:r>
          <w:r>
            <w:rPr>
              <w:sz w:val="20"/>
            </w:rPr>
            <w:t>1</w:t>
          </w:r>
          <w:r>
            <w:rPr>
              <w:sz w:val="20"/>
            </w:rPr>
            <w:fldChar w:fldCharType="end"/>
          </w:r>
          <w:r>
            <w:rPr>
              <w:sz w:val="20"/>
            </w:rPr>
            <w:t xml:space="preserve"> / </w:t>
          </w:r>
          <w:r>
            <w:rPr>
              <w:sz w:val="20"/>
            </w:rPr>
            <w:fldChar w:fldCharType="begin"/>
          </w:r>
          <w:r>
            <w:rPr>
              <w:sz w:val="20"/>
            </w:rPr>
            <w:instrText>NUMPAGES</w:instrText>
          </w:r>
          <w:r>
            <w:rPr>
              <w:sz w:val="20"/>
            </w:rPr>
            <w:fldChar w:fldCharType="separate"/>
          </w:r>
          <w:r>
            <w:rPr>
              <w:sz w:val="20"/>
            </w:rPr>
            <w:t>12</w:t>
          </w:r>
          <w:r>
            <w:rPr>
              <w:sz w:val="20"/>
            </w:rPr>
            <w:fldChar w:fldCharType="end"/>
          </w:r>
        </w:p>
      </w:tc>
    </w:tr>
  </w:tbl>
  <w:p w14:paraId="67D7C64C" w14:textId="77777777" w:rsidR="00FA3F39" w:rsidRDefault="00FA3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3E695" w14:textId="77777777" w:rsidR="001D602D" w:rsidRDefault="001D602D">
      <w:pPr>
        <w:spacing w:before="0" w:after="0"/>
      </w:pPr>
      <w:r>
        <w:separator/>
      </w:r>
    </w:p>
  </w:footnote>
  <w:footnote w:type="continuationSeparator" w:id="0">
    <w:p w14:paraId="6B702E2F" w14:textId="77777777" w:rsidR="001D602D" w:rsidRDefault="001D60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70" w:type="dxa"/>
        <w:right w:w="70" w:type="dxa"/>
      </w:tblCellMar>
      <w:tblLook w:val="0000" w:firstRow="0" w:lastRow="0" w:firstColumn="0" w:lastColumn="0" w:noHBand="0" w:noVBand="0"/>
    </w:tblPr>
    <w:tblGrid>
      <w:gridCol w:w="2224"/>
      <w:gridCol w:w="5484"/>
      <w:gridCol w:w="1930"/>
    </w:tblGrid>
    <w:tr w:rsidR="00FA3F39" w14:paraId="59AC20F3" w14:textId="77777777">
      <w:trPr>
        <w:cantSplit/>
        <w:jc w:val="center"/>
      </w:trPr>
      <w:tc>
        <w:tcPr>
          <w:tcW w:w="2224" w:type="dxa"/>
          <w:vMerge w:val="restart"/>
          <w:tcBorders>
            <w:bottom w:val="single" w:sz="8" w:space="0" w:color="000080"/>
          </w:tcBorders>
        </w:tcPr>
        <w:p w14:paraId="3175FF62" w14:textId="77777777" w:rsidR="00FA3F39" w:rsidRDefault="00FA3F39">
          <w:pPr>
            <w:pStyle w:val="Header"/>
            <w:jc w:val="center"/>
          </w:pPr>
          <w:r>
            <w:rPr>
              <w:noProof/>
            </w:rPr>
            <w:drawing>
              <wp:inline distT="0" distB="0" distL="0" distR="0" wp14:anchorId="40C0B64F" wp14:editId="3C1EBC55">
                <wp:extent cx="1078865" cy="506095"/>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tretch>
                          <a:fillRect/>
                        </a:stretch>
                      </pic:blipFill>
                      <pic:spPr bwMode="auto">
                        <a:xfrm>
                          <a:off x="0" y="0"/>
                          <a:ext cx="1078865" cy="506095"/>
                        </a:xfrm>
                        <a:prstGeom prst="rect">
                          <a:avLst/>
                        </a:prstGeom>
                      </pic:spPr>
                    </pic:pic>
                  </a:graphicData>
                </a:graphic>
              </wp:inline>
            </w:drawing>
          </w:r>
        </w:p>
      </w:tc>
      <w:tc>
        <w:tcPr>
          <w:tcW w:w="5484" w:type="dxa"/>
          <w:vMerge w:val="restart"/>
          <w:tcBorders>
            <w:bottom w:val="single" w:sz="4" w:space="0" w:color="000000"/>
          </w:tcBorders>
          <w:vAlign w:val="center"/>
        </w:tcPr>
        <w:p w14:paraId="16D323FA" w14:textId="5F87EE33" w:rsidR="00FA3F39" w:rsidRDefault="00FA3F39">
          <w:pPr>
            <w:pStyle w:val="Header"/>
            <w:spacing w:before="0" w:after="0"/>
            <w:jc w:val="center"/>
            <w:rPr>
              <w:b/>
              <w:caps/>
              <w:color w:val="000099"/>
            </w:rPr>
          </w:pPr>
          <w:r>
            <w:rPr>
              <w:b/>
              <w:caps/>
              <w:color w:val="000099"/>
            </w:rPr>
            <w:t xml:space="preserve">MS17 – WP3 RI Ready for TRansnational access </w:t>
          </w:r>
        </w:p>
      </w:tc>
      <w:tc>
        <w:tcPr>
          <w:tcW w:w="1930" w:type="dxa"/>
        </w:tcPr>
        <w:p w14:paraId="3D17EB56" w14:textId="4CC8866E" w:rsidR="00FA3F39" w:rsidRDefault="001D602D">
          <w:pPr>
            <w:pStyle w:val="DocDate"/>
            <w:jc w:val="right"/>
            <w:rPr>
              <w:bCs/>
              <w:sz w:val="16"/>
              <w:lang w:val="en-US"/>
            </w:rPr>
          </w:pPr>
          <w:r>
            <w:fldChar w:fldCharType="begin"/>
          </w:r>
          <w:r>
            <w:instrText>STYLEREF  Deliverable  \* MERGEFORMAT</w:instrText>
          </w:r>
          <w:r>
            <w:fldChar w:fldCharType="separate"/>
          </w:r>
          <w:r w:rsidR="007E59EE" w:rsidRPr="007E59EE">
            <w:rPr>
              <w:bCs/>
              <w:noProof/>
              <w:sz w:val="16"/>
              <w:lang w:val="en-US"/>
            </w:rPr>
            <w:t>milestone: MS17</w:t>
          </w:r>
          <w:r>
            <w:rPr>
              <w:bCs/>
              <w:noProof/>
              <w:sz w:val="16"/>
              <w:lang w:val="en-US"/>
            </w:rPr>
            <w:fldChar w:fldCharType="end"/>
          </w:r>
        </w:p>
      </w:tc>
    </w:tr>
    <w:tr w:rsidR="00FA3F39" w14:paraId="491A5DD4" w14:textId="77777777">
      <w:trPr>
        <w:cantSplit/>
        <w:jc w:val="center"/>
      </w:trPr>
      <w:tc>
        <w:tcPr>
          <w:tcW w:w="2224" w:type="dxa"/>
          <w:vMerge/>
          <w:tcBorders>
            <w:bottom w:val="single" w:sz="8" w:space="0" w:color="000080"/>
          </w:tcBorders>
        </w:tcPr>
        <w:p w14:paraId="3B78FAE5" w14:textId="77777777" w:rsidR="00FA3F39" w:rsidRDefault="00FA3F39">
          <w:pPr>
            <w:pStyle w:val="Header"/>
            <w:jc w:val="center"/>
          </w:pPr>
        </w:p>
      </w:tc>
      <w:tc>
        <w:tcPr>
          <w:tcW w:w="5484" w:type="dxa"/>
          <w:vMerge/>
          <w:tcBorders>
            <w:bottom w:val="single" w:sz="4" w:space="0" w:color="000000"/>
          </w:tcBorders>
          <w:vAlign w:val="center"/>
        </w:tcPr>
        <w:p w14:paraId="2B3DFD42" w14:textId="77777777" w:rsidR="00FA3F39" w:rsidRDefault="00FA3F39">
          <w:pPr>
            <w:pStyle w:val="Header"/>
            <w:spacing w:before="0" w:after="0"/>
            <w:jc w:val="center"/>
            <w:rPr>
              <w:rFonts w:ascii="Times New Roman Bold" w:hAnsi="Times New Roman Bold"/>
              <w:b/>
              <w:caps/>
              <w:color w:val="000099"/>
            </w:rPr>
          </w:pPr>
        </w:p>
      </w:tc>
      <w:tc>
        <w:tcPr>
          <w:tcW w:w="1930" w:type="dxa"/>
        </w:tcPr>
        <w:p w14:paraId="04298D32" w14:textId="77777777" w:rsidR="00FA3F39" w:rsidRDefault="00FA3F39">
          <w:pPr>
            <w:pStyle w:val="DocDate"/>
            <w:jc w:val="right"/>
            <w:rPr>
              <w:bCs/>
              <w:sz w:val="16"/>
              <w:lang w:val="en-US"/>
            </w:rPr>
          </w:pPr>
        </w:p>
      </w:tc>
    </w:tr>
    <w:tr w:rsidR="00FA3F39" w14:paraId="08DD7E7E" w14:textId="77777777">
      <w:trPr>
        <w:cantSplit/>
        <w:jc w:val="center"/>
      </w:trPr>
      <w:tc>
        <w:tcPr>
          <w:tcW w:w="2224" w:type="dxa"/>
          <w:vMerge/>
          <w:tcBorders>
            <w:top w:val="single" w:sz="4" w:space="0" w:color="000000"/>
            <w:bottom w:val="single" w:sz="8" w:space="0" w:color="000099"/>
          </w:tcBorders>
        </w:tcPr>
        <w:p w14:paraId="138E5D5E" w14:textId="77777777" w:rsidR="00FA3F39" w:rsidRDefault="00FA3F39">
          <w:pPr>
            <w:pStyle w:val="Header"/>
            <w:jc w:val="center"/>
          </w:pPr>
        </w:p>
      </w:tc>
      <w:tc>
        <w:tcPr>
          <w:tcW w:w="5484" w:type="dxa"/>
          <w:vMerge/>
          <w:tcBorders>
            <w:bottom w:val="single" w:sz="8" w:space="0" w:color="000099"/>
          </w:tcBorders>
          <w:vAlign w:val="center"/>
        </w:tcPr>
        <w:p w14:paraId="57A0A056" w14:textId="77777777" w:rsidR="00FA3F39" w:rsidRDefault="00FA3F39">
          <w:pPr>
            <w:pStyle w:val="Header"/>
            <w:spacing w:before="20" w:after="20"/>
            <w:jc w:val="center"/>
            <w:rPr>
              <w:sz w:val="16"/>
            </w:rPr>
          </w:pPr>
        </w:p>
      </w:tc>
      <w:tc>
        <w:tcPr>
          <w:tcW w:w="1930" w:type="dxa"/>
          <w:tcBorders>
            <w:bottom w:val="single" w:sz="8" w:space="0" w:color="000099"/>
          </w:tcBorders>
        </w:tcPr>
        <w:p w14:paraId="4833DE21" w14:textId="77777777" w:rsidR="00FA3F39" w:rsidRDefault="00FA3F39">
          <w:pPr>
            <w:pStyle w:val="DocDate"/>
            <w:jc w:val="right"/>
            <w:rPr>
              <w:sz w:val="16"/>
            </w:rPr>
          </w:pPr>
          <w:r>
            <w:rPr>
              <w:i/>
              <w:sz w:val="16"/>
            </w:rPr>
            <w:t xml:space="preserve">Date: </w:t>
          </w:r>
          <w:r>
            <w:fldChar w:fldCharType="begin"/>
          </w:r>
          <w:r>
            <w:rPr>
              <w:i/>
              <w:sz w:val="16"/>
            </w:rPr>
            <w:instrText>vnd.oasis.opendocument.field.UNHANDLED</w:instrText>
          </w:r>
          <w:r>
            <w:rPr>
              <w:i/>
              <w:sz w:val="16"/>
            </w:rPr>
            <w:fldChar w:fldCharType="separate"/>
          </w:r>
          <w:r>
            <w:rPr>
              <w:bCs/>
              <w:sz w:val="16"/>
              <w:lang w:val="en-US"/>
            </w:rPr>
            <w:t>dd/mm/yyyy</w:t>
          </w:r>
          <w:r>
            <w:rPr>
              <w:i/>
              <w:sz w:val="16"/>
            </w:rPr>
            <w:fldChar w:fldCharType="end"/>
          </w:r>
          <w:r>
            <w:rPr>
              <w:sz w:val="16"/>
            </w:rPr>
            <w:t xml:space="preserve"> </w:t>
          </w:r>
        </w:p>
      </w:tc>
    </w:tr>
  </w:tbl>
  <w:p w14:paraId="344A6DD5" w14:textId="77777777" w:rsidR="00FA3F39" w:rsidRDefault="00FA3F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AC58A" w14:textId="77777777" w:rsidR="00FA3F39" w:rsidRDefault="00FA3F39">
    <w:pPr>
      <w:pStyle w:val="Header"/>
    </w:pPr>
    <w:r>
      <w:rPr>
        <w:noProof/>
      </w:rPr>
      <w:drawing>
        <wp:inline distT="0" distB="0" distL="0" distR="0" wp14:anchorId="022BD53C" wp14:editId="66A015CB">
          <wp:extent cx="1606550" cy="753745"/>
          <wp:effectExtent l="0" t="0" r="0" b="0"/>
          <wp:docPr id="2" name="Immagine 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5" descr="Immagine che contiene testo&#10;&#10;Descrizione generata automaticamente"/>
                  <pic:cNvPicPr>
                    <a:picLocks noChangeAspect="1" noChangeArrowheads="1"/>
                  </pic:cNvPicPr>
                </pic:nvPicPr>
                <pic:blipFill>
                  <a:blip r:embed="rId1"/>
                  <a:stretch>
                    <a:fillRect/>
                  </a:stretch>
                </pic:blipFill>
                <pic:spPr bwMode="auto">
                  <a:xfrm>
                    <a:off x="0" y="0"/>
                    <a:ext cx="1606550" cy="753745"/>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E64E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740C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B65C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229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2AD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8E31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0A5B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40E2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366C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C81B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84548"/>
    <w:multiLevelType w:val="hybridMultilevel"/>
    <w:tmpl w:val="F1562BAC"/>
    <w:lvl w:ilvl="0" w:tplc="7050486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0E11D4"/>
    <w:multiLevelType w:val="multilevel"/>
    <w:tmpl w:val="F3D606B8"/>
    <w:styleLink w:val="CurrentList3"/>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CE3093A"/>
    <w:multiLevelType w:val="multilevel"/>
    <w:tmpl w:val="4B463B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2A87025"/>
    <w:multiLevelType w:val="hybridMultilevel"/>
    <w:tmpl w:val="283E17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BB62AF"/>
    <w:multiLevelType w:val="hybridMultilevel"/>
    <w:tmpl w:val="4BA2D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FC42B6"/>
    <w:multiLevelType w:val="multilevel"/>
    <w:tmpl w:val="0A8848C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2BDA7A1C"/>
    <w:multiLevelType w:val="hybridMultilevel"/>
    <w:tmpl w:val="BAE68E12"/>
    <w:lvl w:ilvl="0" w:tplc="7ADCA87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4E3CEB"/>
    <w:multiLevelType w:val="multilevel"/>
    <w:tmpl w:val="73B8C1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38944B81"/>
    <w:multiLevelType w:val="hybridMultilevel"/>
    <w:tmpl w:val="2B4691DE"/>
    <w:lvl w:ilvl="0" w:tplc="7ADCA87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D188A"/>
    <w:multiLevelType w:val="multilevel"/>
    <w:tmpl w:val="487657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4AD933CC"/>
    <w:multiLevelType w:val="hybridMultilevel"/>
    <w:tmpl w:val="D2D6DA9C"/>
    <w:lvl w:ilvl="0" w:tplc="0C58E278">
      <w:start w:val="1"/>
      <w:numFmt w:val="bullet"/>
      <w:lvlText w:val="•"/>
      <w:lvlJc w:val="left"/>
      <w:pPr>
        <w:tabs>
          <w:tab w:val="num" w:pos="720"/>
        </w:tabs>
        <w:ind w:left="720" w:hanging="360"/>
      </w:pPr>
      <w:rPr>
        <w:rFonts w:ascii="Arial" w:hAnsi="Arial" w:hint="default"/>
      </w:rPr>
    </w:lvl>
    <w:lvl w:ilvl="1" w:tplc="C8642F36" w:tentative="1">
      <w:start w:val="1"/>
      <w:numFmt w:val="bullet"/>
      <w:lvlText w:val="•"/>
      <w:lvlJc w:val="left"/>
      <w:pPr>
        <w:tabs>
          <w:tab w:val="num" w:pos="1440"/>
        </w:tabs>
        <w:ind w:left="1440" w:hanging="360"/>
      </w:pPr>
      <w:rPr>
        <w:rFonts w:ascii="Arial" w:hAnsi="Arial" w:hint="default"/>
      </w:rPr>
    </w:lvl>
    <w:lvl w:ilvl="2" w:tplc="97F2BE0E" w:tentative="1">
      <w:start w:val="1"/>
      <w:numFmt w:val="bullet"/>
      <w:lvlText w:val="•"/>
      <w:lvlJc w:val="left"/>
      <w:pPr>
        <w:tabs>
          <w:tab w:val="num" w:pos="2160"/>
        </w:tabs>
        <w:ind w:left="2160" w:hanging="360"/>
      </w:pPr>
      <w:rPr>
        <w:rFonts w:ascii="Arial" w:hAnsi="Arial" w:hint="default"/>
      </w:rPr>
    </w:lvl>
    <w:lvl w:ilvl="3" w:tplc="B9FCA87E" w:tentative="1">
      <w:start w:val="1"/>
      <w:numFmt w:val="bullet"/>
      <w:lvlText w:val="•"/>
      <w:lvlJc w:val="left"/>
      <w:pPr>
        <w:tabs>
          <w:tab w:val="num" w:pos="2880"/>
        </w:tabs>
        <w:ind w:left="2880" w:hanging="360"/>
      </w:pPr>
      <w:rPr>
        <w:rFonts w:ascii="Arial" w:hAnsi="Arial" w:hint="default"/>
      </w:rPr>
    </w:lvl>
    <w:lvl w:ilvl="4" w:tplc="6928C088" w:tentative="1">
      <w:start w:val="1"/>
      <w:numFmt w:val="bullet"/>
      <w:lvlText w:val="•"/>
      <w:lvlJc w:val="left"/>
      <w:pPr>
        <w:tabs>
          <w:tab w:val="num" w:pos="3600"/>
        </w:tabs>
        <w:ind w:left="3600" w:hanging="360"/>
      </w:pPr>
      <w:rPr>
        <w:rFonts w:ascii="Arial" w:hAnsi="Arial" w:hint="default"/>
      </w:rPr>
    </w:lvl>
    <w:lvl w:ilvl="5" w:tplc="AAE48E8A" w:tentative="1">
      <w:start w:val="1"/>
      <w:numFmt w:val="bullet"/>
      <w:lvlText w:val="•"/>
      <w:lvlJc w:val="left"/>
      <w:pPr>
        <w:tabs>
          <w:tab w:val="num" w:pos="4320"/>
        </w:tabs>
        <w:ind w:left="4320" w:hanging="360"/>
      </w:pPr>
      <w:rPr>
        <w:rFonts w:ascii="Arial" w:hAnsi="Arial" w:hint="default"/>
      </w:rPr>
    </w:lvl>
    <w:lvl w:ilvl="6" w:tplc="C868E68C" w:tentative="1">
      <w:start w:val="1"/>
      <w:numFmt w:val="bullet"/>
      <w:lvlText w:val="•"/>
      <w:lvlJc w:val="left"/>
      <w:pPr>
        <w:tabs>
          <w:tab w:val="num" w:pos="5040"/>
        </w:tabs>
        <w:ind w:left="5040" w:hanging="360"/>
      </w:pPr>
      <w:rPr>
        <w:rFonts w:ascii="Arial" w:hAnsi="Arial" w:hint="default"/>
      </w:rPr>
    </w:lvl>
    <w:lvl w:ilvl="7" w:tplc="4CD2A964" w:tentative="1">
      <w:start w:val="1"/>
      <w:numFmt w:val="bullet"/>
      <w:lvlText w:val="•"/>
      <w:lvlJc w:val="left"/>
      <w:pPr>
        <w:tabs>
          <w:tab w:val="num" w:pos="5760"/>
        </w:tabs>
        <w:ind w:left="5760" w:hanging="360"/>
      </w:pPr>
      <w:rPr>
        <w:rFonts w:ascii="Arial" w:hAnsi="Arial" w:hint="default"/>
      </w:rPr>
    </w:lvl>
    <w:lvl w:ilvl="8" w:tplc="CF42AD4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445128E"/>
    <w:multiLevelType w:val="hybridMultilevel"/>
    <w:tmpl w:val="956835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BC7FD9"/>
    <w:multiLevelType w:val="multilevel"/>
    <w:tmpl w:val="0A18B7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3" w15:restartNumberingAfterBreak="0">
    <w:nsid w:val="5D1E0929"/>
    <w:multiLevelType w:val="multilevel"/>
    <w:tmpl w:val="B2B43BE2"/>
    <w:styleLink w:val="CurrentList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60E32BB0"/>
    <w:multiLevelType w:val="multilevel"/>
    <w:tmpl w:val="91E209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64FA2566"/>
    <w:multiLevelType w:val="multilevel"/>
    <w:tmpl w:val="9050CA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15:restartNumberingAfterBreak="0">
    <w:nsid w:val="695B2053"/>
    <w:multiLevelType w:val="multilevel"/>
    <w:tmpl w:val="C506E890"/>
    <w:styleLink w:val="CurrentList2"/>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6C6A6D47"/>
    <w:multiLevelType w:val="multilevel"/>
    <w:tmpl w:val="3C0ABD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0FD6A15"/>
    <w:multiLevelType w:val="multilevel"/>
    <w:tmpl w:val="D7A0BD3A"/>
    <w:styleLink w:val="CurrentList4"/>
    <w:lvl w:ilvl="0">
      <w:start w:val="1"/>
      <w:numFmt w:val="decimal"/>
      <w:lvlText w:val="%1."/>
      <w:lvlJc w:val="left"/>
      <w:pPr>
        <w:tabs>
          <w:tab w:val="num" w:pos="0"/>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73EF6525"/>
    <w:multiLevelType w:val="multilevel"/>
    <w:tmpl w:val="6BFCFD6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742E57D8"/>
    <w:multiLevelType w:val="hybridMultilevel"/>
    <w:tmpl w:val="BBBCD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17"/>
  </w:num>
  <w:num w:numId="4">
    <w:abstractNumId w:val="27"/>
  </w:num>
  <w:num w:numId="5">
    <w:abstractNumId w:val="15"/>
  </w:num>
  <w:num w:numId="6">
    <w:abstractNumId w:val="12"/>
  </w:num>
  <w:num w:numId="7">
    <w:abstractNumId w:val="19"/>
  </w:num>
  <w:num w:numId="8">
    <w:abstractNumId w:val="22"/>
  </w:num>
  <w:num w:numId="9">
    <w:abstractNumId w:val="24"/>
  </w:num>
  <w:num w:numId="10">
    <w:abstractNumId w:val="21"/>
  </w:num>
  <w:num w:numId="11">
    <w:abstractNumId w:val="13"/>
  </w:num>
  <w:num w:numId="12">
    <w:abstractNumId w:val="25"/>
  </w:num>
  <w:num w:numId="13">
    <w:abstractNumId w:val="10"/>
  </w:num>
  <w:num w:numId="14">
    <w:abstractNumId w:val="0"/>
  </w:num>
  <w:num w:numId="15">
    <w:abstractNumId w:val="1"/>
  </w:num>
  <w:num w:numId="16">
    <w:abstractNumId w:val="2"/>
  </w:num>
  <w:num w:numId="17">
    <w:abstractNumId w:val="3"/>
  </w:num>
  <w:num w:numId="18">
    <w:abstractNumId w:val="8"/>
  </w:num>
  <w:num w:numId="19">
    <w:abstractNumId w:val="4"/>
  </w:num>
  <w:num w:numId="20">
    <w:abstractNumId w:val="5"/>
  </w:num>
  <w:num w:numId="21">
    <w:abstractNumId w:val="6"/>
  </w:num>
  <w:num w:numId="22">
    <w:abstractNumId w:val="7"/>
  </w:num>
  <w:num w:numId="23">
    <w:abstractNumId w:val="9"/>
  </w:num>
  <w:num w:numId="24">
    <w:abstractNumId w:val="23"/>
  </w:num>
  <w:num w:numId="25">
    <w:abstractNumId w:val="26"/>
  </w:num>
  <w:num w:numId="26">
    <w:abstractNumId w:val="11"/>
  </w:num>
  <w:num w:numId="27">
    <w:abstractNumId w:val="28"/>
  </w:num>
  <w:num w:numId="28">
    <w:abstractNumId w:val="14"/>
  </w:num>
  <w:num w:numId="29">
    <w:abstractNumId w:val="20"/>
  </w:num>
  <w:num w:numId="30">
    <w:abstractNumId w:val="30"/>
  </w:num>
  <w:num w:numId="31">
    <w:abstractNumId w:val="1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SystemFonts/>
  <w:proofState w:spelling="clean" w:grammar="clean"/>
  <w:defaultTabStop w:val="93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98"/>
    <w:rsid w:val="0004728F"/>
    <w:rsid w:val="00092B2B"/>
    <w:rsid w:val="000D71DE"/>
    <w:rsid w:val="001201C1"/>
    <w:rsid w:val="001D3A3F"/>
    <w:rsid w:val="001D602D"/>
    <w:rsid w:val="00233176"/>
    <w:rsid w:val="00246477"/>
    <w:rsid w:val="00284867"/>
    <w:rsid w:val="002F4BDE"/>
    <w:rsid w:val="00313A31"/>
    <w:rsid w:val="0050588D"/>
    <w:rsid w:val="0062702C"/>
    <w:rsid w:val="006429AD"/>
    <w:rsid w:val="006D0CA0"/>
    <w:rsid w:val="006D2F37"/>
    <w:rsid w:val="00737433"/>
    <w:rsid w:val="00772EFF"/>
    <w:rsid w:val="00782498"/>
    <w:rsid w:val="00786A9F"/>
    <w:rsid w:val="007B74C2"/>
    <w:rsid w:val="007E59EE"/>
    <w:rsid w:val="007F0E8B"/>
    <w:rsid w:val="00815EE0"/>
    <w:rsid w:val="008E6148"/>
    <w:rsid w:val="0091365E"/>
    <w:rsid w:val="00973F43"/>
    <w:rsid w:val="009D4EDD"/>
    <w:rsid w:val="00A20AC7"/>
    <w:rsid w:val="00A34425"/>
    <w:rsid w:val="00A51F97"/>
    <w:rsid w:val="00AC35F3"/>
    <w:rsid w:val="00B208DC"/>
    <w:rsid w:val="00B8433C"/>
    <w:rsid w:val="00BA31A9"/>
    <w:rsid w:val="00C84E4E"/>
    <w:rsid w:val="00CB2BA8"/>
    <w:rsid w:val="00CF0ABF"/>
    <w:rsid w:val="00D223E8"/>
    <w:rsid w:val="00D523A8"/>
    <w:rsid w:val="00DB56AE"/>
    <w:rsid w:val="00E23178"/>
    <w:rsid w:val="00FA3F3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842D0"/>
  <w15:docId w15:val="{2F0B441E-7EEC-7F4E-9F0F-3C3DDE321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E90"/>
    <w:pPr>
      <w:spacing w:before="40" w:after="40"/>
      <w:jc w:val="both"/>
    </w:pPr>
    <w:rPr>
      <w:sz w:val="24"/>
      <w:lang w:eastAsia="fr-FR"/>
    </w:rPr>
  </w:style>
  <w:style w:type="paragraph" w:styleId="Heading1">
    <w:name w:val="heading 1"/>
    <w:basedOn w:val="Normal"/>
    <w:next w:val="Normal"/>
    <w:autoRedefine/>
    <w:qFormat/>
    <w:rsid w:val="00973F43"/>
    <w:pPr>
      <w:numPr>
        <w:numId w:val="1"/>
      </w:numPr>
      <w:spacing w:before="360" w:after="60"/>
      <w:outlineLvl w:val="0"/>
    </w:pPr>
    <w:rPr>
      <w:rFonts w:ascii="Arial" w:hAnsi="Arial"/>
      <w:b/>
      <w:caps/>
      <w:color w:val="171A6C"/>
      <w:sz w:val="28"/>
    </w:rPr>
  </w:style>
  <w:style w:type="paragraph" w:styleId="Heading2">
    <w:name w:val="heading 2"/>
    <w:basedOn w:val="Normal"/>
    <w:next w:val="Normal"/>
    <w:autoRedefine/>
    <w:qFormat/>
    <w:rsid w:val="00973F43"/>
    <w:pPr>
      <w:numPr>
        <w:ilvl w:val="1"/>
        <w:numId w:val="1"/>
      </w:numPr>
      <w:spacing w:before="240" w:after="60"/>
      <w:outlineLvl w:val="1"/>
    </w:pPr>
    <w:rPr>
      <w:rFonts w:ascii="Arial" w:hAnsi="Arial"/>
      <w:b/>
      <w:caps/>
      <w:color w:val="171A6C"/>
      <w:sz w:val="26"/>
    </w:rPr>
  </w:style>
  <w:style w:type="paragraph" w:styleId="Heading3">
    <w:name w:val="heading 3"/>
    <w:basedOn w:val="Normal"/>
    <w:next w:val="Normal"/>
    <w:autoRedefine/>
    <w:qFormat/>
    <w:rsid w:val="00973F43"/>
    <w:pPr>
      <w:numPr>
        <w:ilvl w:val="2"/>
        <w:numId w:val="1"/>
      </w:numPr>
      <w:spacing w:before="240" w:after="60"/>
      <w:outlineLvl w:val="2"/>
    </w:pPr>
    <w:rPr>
      <w:rFonts w:ascii="Arial" w:hAnsi="Arial"/>
      <w:b/>
      <w:caps/>
      <w:color w:val="171A6C"/>
      <w:sz w:val="26"/>
    </w:rPr>
  </w:style>
  <w:style w:type="paragraph" w:styleId="Heading4">
    <w:name w:val="heading 4"/>
    <w:basedOn w:val="Normal"/>
    <w:next w:val="Normal"/>
    <w:autoRedefine/>
    <w:qFormat/>
    <w:rsid w:val="00973F43"/>
    <w:pPr>
      <w:keepNext/>
      <w:numPr>
        <w:ilvl w:val="3"/>
        <w:numId w:val="1"/>
      </w:numPr>
      <w:spacing w:before="240" w:after="60"/>
      <w:outlineLvl w:val="3"/>
    </w:pPr>
    <w:rPr>
      <w:rFonts w:ascii="Arial" w:hAnsi="Arial"/>
      <w:b/>
      <w:i/>
      <w:color w:val="171A6C"/>
      <w:sz w:val="22"/>
    </w:rPr>
  </w:style>
  <w:style w:type="paragraph" w:styleId="Heading5">
    <w:name w:val="heading 5"/>
    <w:basedOn w:val="Normal"/>
    <w:next w:val="Normal"/>
    <w:autoRedefine/>
    <w:qFormat/>
    <w:rsid w:val="00973F43"/>
    <w:pPr>
      <w:numPr>
        <w:ilvl w:val="4"/>
        <w:numId w:val="1"/>
      </w:numPr>
      <w:spacing w:before="240" w:after="60"/>
      <w:outlineLvl w:val="4"/>
    </w:pPr>
    <w:rPr>
      <w:rFonts w:ascii="Arial" w:hAnsi="Arial"/>
      <w:b/>
      <w:color w:val="171A6C"/>
      <w:sz w:val="22"/>
    </w:rPr>
  </w:style>
  <w:style w:type="paragraph" w:styleId="Heading6">
    <w:name w:val="heading 6"/>
    <w:basedOn w:val="Normal"/>
    <w:next w:val="Normal"/>
    <w:autoRedefine/>
    <w:qFormat/>
    <w:rsid w:val="00973F43"/>
    <w:pPr>
      <w:numPr>
        <w:ilvl w:val="5"/>
        <w:numId w:val="1"/>
      </w:numPr>
      <w:spacing w:before="240" w:after="60"/>
      <w:outlineLvl w:val="5"/>
    </w:pPr>
    <w:rPr>
      <w:rFonts w:ascii="Arial" w:hAnsi="Arial"/>
      <w:i/>
      <w:color w:val="44A7AB"/>
      <w:sz w:val="22"/>
    </w:rPr>
  </w:style>
  <w:style w:type="paragraph" w:styleId="Heading7">
    <w:name w:val="heading 7"/>
    <w:basedOn w:val="Normal"/>
    <w:next w:val="Normal"/>
    <w:autoRedefine/>
    <w:qFormat/>
    <w:rsid w:val="00973F43"/>
    <w:pPr>
      <w:numPr>
        <w:ilvl w:val="6"/>
        <w:numId w:val="1"/>
      </w:numPr>
      <w:spacing w:before="240" w:after="60"/>
      <w:outlineLvl w:val="6"/>
    </w:pPr>
    <w:rPr>
      <w:rFonts w:ascii="Arial" w:hAnsi="Arial"/>
      <w:b/>
      <w:color w:val="44A7AB"/>
      <w:sz w:val="20"/>
    </w:rPr>
  </w:style>
  <w:style w:type="paragraph" w:styleId="Heading8">
    <w:name w:val="heading 8"/>
    <w:basedOn w:val="Normal"/>
    <w:next w:val="Normal"/>
    <w:autoRedefine/>
    <w:qFormat/>
    <w:rsid w:val="00973F43"/>
    <w:pPr>
      <w:numPr>
        <w:ilvl w:val="7"/>
        <w:numId w:val="1"/>
      </w:numPr>
      <w:spacing w:before="240" w:after="60"/>
      <w:outlineLvl w:val="7"/>
    </w:pPr>
    <w:rPr>
      <w:rFonts w:ascii="Arial" w:hAnsi="Arial"/>
      <w:i/>
      <w:color w:val="000099"/>
      <w:sz w:val="20"/>
    </w:rPr>
  </w:style>
  <w:style w:type="paragraph" w:styleId="Heading9">
    <w:name w:val="heading 9"/>
    <w:basedOn w:val="Normal"/>
    <w:next w:val="Normal"/>
    <w:autoRedefine/>
    <w:qFormat/>
    <w:rsid w:val="00973F43"/>
    <w:pPr>
      <w:numPr>
        <w:ilvl w:val="8"/>
        <w:numId w:val="1"/>
      </w:numPr>
      <w:spacing w:before="240" w:after="60"/>
      <w:outlineLvl w:val="8"/>
    </w:pPr>
    <w:rPr>
      <w:rFonts w:ascii="Arial" w:hAnsi="Arial"/>
      <w:b/>
      <w:color w:val="000099"/>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ncredenotedebasdepage">
    <w:name w:val="Ancre de note de bas de page"/>
    <w:rPr>
      <w:vertAlign w:val="superscript"/>
    </w:rPr>
  </w:style>
  <w:style w:type="character" w:customStyle="1" w:styleId="FootnoteCharacters">
    <w:name w:val="Footnote Characters"/>
    <w:semiHidden/>
    <w:qFormat/>
    <w:rPr>
      <w:vertAlign w:val="superscript"/>
    </w:rPr>
  </w:style>
  <w:style w:type="character" w:styleId="PageNumber">
    <w:name w:val="page number"/>
    <w:basedOn w:val="DefaultParagraphFont"/>
    <w:qFormat/>
  </w:style>
  <w:style w:type="character" w:customStyle="1" w:styleId="LienInternet">
    <w:name w:val="Lien Internet"/>
    <w:rPr>
      <w:color w:val="0000FF"/>
      <w:u w:val="single"/>
    </w:rPr>
  </w:style>
  <w:style w:type="character" w:customStyle="1" w:styleId="DocId">
    <w:name w:val="DocId"/>
    <w:basedOn w:val="DefaultParagraphFont"/>
    <w:qFormat/>
  </w:style>
  <w:style w:type="character" w:customStyle="1" w:styleId="LienInternetvisit">
    <w:name w:val="Lien Internet visité"/>
    <w:rPr>
      <w:color w:val="800080"/>
      <w:u w:val="single"/>
    </w:rPr>
  </w:style>
  <w:style w:type="character" w:customStyle="1" w:styleId="CopyrightTextChar">
    <w:name w:val="CopyrightText Char"/>
    <w:link w:val="CopyrightText"/>
    <w:qFormat/>
    <w:rsid w:val="00CB3AE6"/>
    <w:rPr>
      <w:color w:val="000000"/>
      <w:szCs w:val="16"/>
      <w:lang w:val="en-GB" w:eastAsia="fr-FR" w:bidi="ar-SA"/>
    </w:rPr>
  </w:style>
  <w:style w:type="character" w:customStyle="1" w:styleId="EuCARDTitleChar">
    <w:name w:val="EuCARD Title Char"/>
    <w:link w:val="EuCARDTitle"/>
    <w:qFormat/>
    <w:rsid w:val="00732434"/>
    <w:rPr>
      <w:rFonts w:ascii="Arial" w:hAnsi="Arial"/>
      <w:b/>
      <w:bCs/>
      <w:color w:val="000099"/>
      <w:spacing w:val="20"/>
      <w:sz w:val="64"/>
      <w:lang w:eastAsia="fr-FR"/>
    </w:rPr>
  </w:style>
  <w:style w:type="character" w:customStyle="1" w:styleId="DocTitleChar">
    <w:name w:val="DocTitle Char"/>
    <w:link w:val="DocTitle"/>
    <w:qFormat/>
    <w:rsid w:val="00732434"/>
    <w:rPr>
      <w:rFonts w:ascii="Arial" w:hAnsi="Arial"/>
      <w:b/>
      <w:bCs/>
      <w:smallCaps/>
      <w:color w:val="000099"/>
      <w:spacing w:val="20"/>
      <w:sz w:val="52"/>
      <w:lang w:eastAsia="fr-FR"/>
    </w:rPr>
  </w:style>
  <w:style w:type="character" w:customStyle="1" w:styleId="DelTitleChar">
    <w:name w:val="DelTitle Char"/>
    <w:link w:val="DelTitle"/>
    <w:qFormat/>
    <w:rsid w:val="00732434"/>
    <w:rPr>
      <w:rFonts w:ascii="Arial" w:hAnsi="Arial"/>
      <w:b/>
      <w:bCs w:val="0"/>
      <w:smallCaps/>
      <w:color w:val="000099"/>
      <w:spacing w:val="20"/>
      <w:sz w:val="36"/>
      <w:lang w:eastAsia="fr-FR"/>
    </w:rPr>
  </w:style>
  <w:style w:type="character" w:customStyle="1" w:styleId="DeliverableChar">
    <w:name w:val="Deliverable Char"/>
    <w:basedOn w:val="DelTitleChar"/>
    <w:link w:val="Deliverable"/>
    <w:qFormat/>
    <w:rsid w:val="00732434"/>
    <w:rPr>
      <w:rFonts w:ascii="Arial" w:hAnsi="Arial"/>
      <w:b/>
      <w:bCs w:val="0"/>
      <w:smallCaps/>
      <w:color w:val="000099"/>
      <w:spacing w:val="20"/>
      <w:sz w:val="36"/>
      <w:lang w:eastAsia="fr-FR"/>
    </w:rPr>
  </w:style>
  <w:style w:type="character" w:customStyle="1" w:styleId="UnresolvedMention1">
    <w:name w:val="Unresolved Mention1"/>
    <w:basedOn w:val="DefaultParagraphFont"/>
    <w:uiPriority w:val="99"/>
    <w:semiHidden/>
    <w:unhideWhenUsed/>
    <w:qFormat/>
    <w:rsid w:val="00C76496"/>
    <w:rPr>
      <w:color w:val="605E5C"/>
      <w:shd w:val="clear" w:color="auto" w:fill="E1DFDD"/>
    </w:rPr>
  </w:style>
  <w:style w:type="character" w:customStyle="1" w:styleId="Sautdindex">
    <w:name w:val="Saut d'index"/>
    <w:qFormat/>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customStyle="1" w:styleId="Accentuationforte">
    <w:name w:val="Accentuation forte"/>
    <w:qFormat/>
    <w:rPr>
      <w:b/>
      <w:bCs/>
    </w:rPr>
  </w:style>
  <w:style w:type="character" w:styleId="CommentReference">
    <w:name w:val="annotation reference"/>
    <w:basedOn w:val="DefaultParagraphFont"/>
    <w:qFormat/>
    <w:rsid w:val="00B407FB"/>
    <w:rPr>
      <w:sz w:val="16"/>
      <w:szCs w:val="16"/>
    </w:rPr>
  </w:style>
  <w:style w:type="character" w:customStyle="1" w:styleId="CommentTextChar">
    <w:name w:val="Comment Text Char"/>
    <w:basedOn w:val="DefaultParagraphFont"/>
    <w:link w:val="CommentText"/>
    <w:semiHidden/>
    <w:qFormat/>
    <w:rsid w:val="00B407FB"/>
    <w:rPr>
      <w:sz w:val="16"/>
      <w:lang w:val="en-US" w:eastAsia="fr-FR"/>
    </w:rPr>
  </w:style>
  <w:style w:type="character" w:customStyle="1" w:styleId="CommentSubjectChar">
    <w:name w:val="Comment Subject Char"/>
    <w:basedOn w:val="CommentTextChar"/>
    <w:link w:val="CommentSubject"/>
    <w:semiHidden/>
    <w:qFormat/>
    <w:rsid w:val="00B407FB"/>
    <w:rPr>
      <w:b/>
      <w:bCs/>
      <w:sz w:val="16"/>
      <w:lang w:val="en-US" w:eastAsia="fr-FR"/>
    </w:rPr>
  </w:style>
  <w:style w:type="character" w:customStyle="1" w:styleId="Accentuation">
    <w:name w:val="Accentuation"/>
    <w:qFormat/>
    <w:rPr>
      <w:i/>
      <w:iCs/>
    </w:rPr>
  </w:style>
  <w:style w:type="paragraph" w:customStyle="1" w:styleId="Titre">
    <w:name w:val="Titre"/>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pPr>
      <w:spacing w:before="0" w:after="140" w:line="276" w:lineRule="auto"/>
    </w:pPr>
  </w:style>
  <w:style w:type="paragraph" w:styleId="List">
    <w:name w:val="List"/>
    <w:basedOn w:val="BodyText"/>
    <w:rPr>
      <w:rFonts w:cs="Lohit Devanagari"/>
    </w:rPr>
  </w:style>
  <w:style w:type="paragraph" w:styleId="Caption">
    <w:name w:val="caption"/>
    <w:basedOn w:val="Normal"/>
    <w:next w:val="Normal"/>
    <w:qFormat/>
    <w:rsid w:val="00BD2D2E"/>
    <w:pPr>
      <w:spacing w:before="120" w:after="120"/>
      <w:jc w:val="center"/>
    </w:pPr>
    <w:rPr>
      <w:i/>
      <w:sz w:val="20"/>
    </w:rPr>
  </w:style>
  <w:style w:type="paragraph" w:customStyle="1" w:styleId="Index">
    <w:name w:val="Index"/>
    <w:basedOn w:val="Normal"/>
    <w:qFormat/>
    <w:pPr>
      <w:suppressLineNumbers/>
    </w:pPr>
    <w:rPr>
      <w:rFonts w:cs="Lohit Devanagari"/>
    </w:rPr>
  </w:style>
  <w:style w:type="paragraph" w:customStyle="1" w:styleId="En-tteetpieddepage">
    <w:name w:val="En-tête et pied de page"/>
    <w:basedOn w:val="Normal"/>
    <w:qFormat/>
  </w:style>
  <w:style w:type="paragraph" w:styleId="Header">
    <w:name w:val="header"/>
    <w:basedOn w:val="Normal"/>
    <w:pPr>
      <w:tabs>
        <w:tab w:val="center" w:pos="4819"/>
        <w:tab w:val="right" w:pos="9071"/>
      </w:tabs>
    </w:pPr>
    <w:rPr>
      <w:sz w:val="22"/>
    </w:rPr>
  </w:style>
  <w:style w:type="paragraph" w:styleId="Footer">
    <w:name w:val="footer"/>
    <w:basedOn w:val="Normal"/>
    <w:pPr>
      <w:tabs>
        <w:tab w:val="center" w:pos="4536"/>
        <w:tab w:val="right" w:pos="9072"/>
      </w:tabs>
    </w:pPr>
  </w:style>
  <w:style w:type="paragraph" w:styleId="FootnoteText">
    <w:name w:val="footnote text"/>
    <w:basedOn w:val="Normal"/>
    <w:semiHidden/>
    <w:pPr>
      <w:widowControl w:val="0"/>
    </w:pPr>
  </w:style>
  <w:style w:type="paragraph" w:styleId="TOC1">
    <w:name w:val="toc 1"/>
    <w:basedOn w:val="Normal"/>
    <w:next w:val="Normal"/>
    <w:autoRedefine/>
    <w:uiPriority w:val="39"/>
    <w:rsid w:val="00CE03B6"/>
    <w:pPr>
      <w:tabs>
        <w:tab w:val="left" w:pos="440"/>
        <w:tab w:val="right" w:leader="dot" w:pos="9062"/>
      </w:tabs>
      <w:spacing w:before="120" w:after="120"/>
    </w:pPr>
    <w:rPr>
      <w:b/>
      <w:caps/>
      <w:sz w:val="20"/>
    </w:rPr>
  </w:style>
  <w:style w:type="paragraph" w:styleId="TOC2">
    <w:name w:val="toc 2"/>
    <w:basedOn w:val="Normal"/>
    <w:next w:val="Normal"/>
    <w:autoRedefine/>
    <w:uiPriority w:val="39"/>
    <w:rsid w:val="0069271C"/>
    <w:pPr>
      <w:tabs>
        <w:tab w:val="left" w:pos="880"/>
        <w:tab w:val="right" w:leader="dot" w:pos="9638"/>
      </w:tabs>
      <w:spacing w:before="0" w:after="0"/>
      <w:ind w:left="220"/>
    </w:pPr>
    <w:rPr>
      <w:smallCaps/>
      <w:sz w:val="20"/>
    </w:rPr>
  </w:style>
  <w:style w:type="paragraph" w:styleId="TOC3">
    <w:name w:val="toc 3"/>
    <w:basedOn w:val="Normal"/>
    <w:next w:val="Normal"/>
    <w:autoRedefine/>
    <w:uiPriority w:val="39"/>
    <w:pPr>
      <w:spacing w:before="0" w:after="0"/>
      <w:ind w:left="440"/>
    </w:pPr>
    <w:rPr>
      <w:i/>
      <w:sz w:val="20"/>
    </w:rPr>
  </w:style>
  <w:style w:type="paragraph" w:styleId="TOC4">
    <w:name w:val="toc 4"/>
    <w:basedOn w:val="Normal"/>
    <w:next w:val="Normal"/>
    <w:autoRedefine/>
    <w:semiHidden/>
    <w:pPr>
      <w:spacing w:before="0" w:after="0"/>
      <w:ind w:left="660"/>
    </w:pPr>
    <w:rPr>
      <w:sz w:val="18"/>
    </w:rPr>
  </w:style>
  <w:style w:type="paragraph" w:styleId="TOC5">
    <w:name w:val="toc 5"/>
    <w:basedOn w:val="Normal"/>
    <w:next w:val="Normal"/>
    <w:autoRedefine/>
    <w:semiHidden/>
    <w:pPr>
      <w:spacing w:before="0" w:after="0"/>
      <w:ind w:left="880"/>
    </w:pPr>
    <w:rPr>
      <w:sz w:val="18"/>
    </w:rPr>
  </w:style>
  <w:style w:type="paragraph" w:styleId="TOC6">
    <w:name w:val="toc 6"/>
    <w:basedOn w:val="Normal"/>
    <w:next w:val="Normal"/>
    <w:autoRedefine/>
    <w:semiHidden/>
    <w:pPr>
      <w:spacing w:before="0" w:after="0"/>
      <w:ind w:left="1100"/>
    </w:pPr>
    <w:rPr>
      <w:sz w:val="18"/>
    </w:rPr>
  </w:style>
  <w:style w:type="paragraph" w:styleId="TOC7">
    <w:name w:val="toc 7"/>
    <w:basedOn w:val="Normal"/>
    <w:next w:val="Normal"/>
    <w:autoRedefine/>
    <w:semiHidden/>
    <w:pPr>
      <w:spacing w:before="0" w:after="0"/>
      <w:ind w:left="1320"/>
    </w:pPr>
    <w:rPr>
      <w:sz w:val="18"/>
    </w:rPr>
  </w:style>
  <w:style w:type="paragraph" w:styleId="TOC8">
    <w:name w:val="toc 8"/>
    <w:basedOn w:val="Normal"/>
    <w:next w:val="Normal"/>
    <w:autoRedefine/>
    <w:semiHidden/>
    <w:pPr>
      <w:spacing w:before="0" w:after="0"/>
      <w:ind w:left="1540"/>
    </w:pPr>
    <w:rPr>
      <w:sz w:val="18"/>
    </w:rPr>
  </w:style>
  <w:style w:type="paragraph" w:styleId="TOC9">
    <w:name w:val="toc 9"/>
    <w:basedOn w:val="Normal"/>
    <w:next w:val="Normal"/>
    <w:autoRedefine/>
    <w:semiHidden/>
    <w:pPr>
      <w:spacing w:before="0" w:after="0"/>
      <w:ind w:left="1760"/>
    </w:pPr>
    <w:rPr>
      <w:sz w:val="18"/>
    </w:rPr>
  </w:style>
  <w:style w:type="paragraph" w:styleId="CommentText">
    <w:name w:val="annotation text"/>
    <w:basedOn w:val="Normal"/>
    <w:link w:val="CommentTextChar"/>
    <w:semiHidden/>
    <w:qFormat/>
    <w:pPr>
      <w:spacing w:after="120"/>
    </w:pPr>
    <w:rPr>
      <w:sz w:val="16"/>
      <w:lang w:val="en-US"/>
    </w:rPr>
  </w:style>
  <w:style w:type="paragraph" w:styleId="DocumentMap">
    <w:name w:val="Document Map"/>
    <w:basedOn w:val="Normal"/>
    <w:semiHidden/>
    <w:qFormat/>
    <w:pPr>
      <w:shd w:val="clear" w:color="auto" w:fill="000080"/>
    </w:pPr>
    <w:rPr>
      <w:rFonts w:ascii="Tahoma" w:hAnsi="Tahoma" w:cs="Helvetica"/>
    </w:rPr>
  </w:style>
  <w:style w:type="paragraph" w:customStyle="1" w:styleId="DocTitle">
    <w:name w:val="DocTitle"/>
    <w:basedOn w:val="EuCARDTitle"/>
    <w:link w:val="DocTitleChar"/>
    <w:qFormat/>
    <w:rsid w:val="00DD7E05"/>
    <w:rPr>
      <w:smallCaps/>
      <w:color w:val="auto"/>
      <w:sz w:val="52"/>
    </w:rPr>
  </w:style>
  <w:style w:type="paragraph" w:customStyle="1" w:styleId="DocDate">
    <w:name w:val="DocDate"/>
    <w:basedOn w:val="Normal"/>
    <w:qFormat/>
    <w:rsid w:val="00B52F32"/>
    <w:pPr>
      <w:spacing w:before="120" w:after="120"/>
    </w:pPr>
  </w:style>
  <w:style w:type="paragraph" w:customStyle="1" w:styleId="DocSubTitle">
    <w:name w:val="DocSubTitle"/>
    <w:basedOn w:val="DocTitle"/>
    <w:next w:val="Normal"/>
    <w:qFormat/>
    <w:rPr>
      <w:sz w:val="24"/>
    </w:rPr>
  </w:style>
  <w:style w:type="paragraph" w:styleId="BalloonText">
    <w:name w:val="Balloon Text"/>
    <w:basedOn w:val="Normal"/>
    <w:semiHidden/>
    <w:qFormat/>
    <w:rsid w:val="00FA3617"/>
    <w:rPr>
      <w:rFonts w:ascii="Tahoma" w:hAnsi="Tahoma" w:cs="Tahoma"/>
      <w:sz w:val="16"/>
      <w:szCs w:val="16"/>
    </w:rPr>
  </w:style>
  <w:style w:type="paragraph" w:styleId="TableofFigures">
    <w:name w:val="table of figures"/>
    <w:basedOn w:val="Normal"/>
    <w:next w:val="Normal"/>
    <w:semiHidden/>
    <w:qFormat/>
    <w:rsid w:val="0019799E"/>
  </w:style>
  <w:style w:type="paragraph" w:customStyle="1" w:styleId="Default">
    <w:name w:val="Default"/>
    <w:qFormat/>
    <w:rsid w:val="007C18F4"/>
    <w:rPr>
      <w:rFonts w:ascii="Arial" w:hAnsi="Arial" w:cs="Arial"/>
      <w:color w:val="000000"/>
      <w:sz w:val="24"/>
      <w:szCs w:val="24"/>
      <w:lang w:val="en-US" w:eastAsia="en-US"/>
    </w:rPr>
  </w:style>
  <w:style w:type="paragraph" w:styleId="NormalWeb">
    <w:name w:val="Normal (Web)"/>
    <w:basedOn w:val="Normal"/>
    <w:qFormat/>
    <w:rsid w:val="00276B7A"/>
    <w:pPr>
      <w:suppressAutoHyphens w:val="0"/>
      <w:spacing w:beforeAutospacing="1" w:afterAutospacing="1"/>
      <w:jc w:val="left"/>
    </w:pPr>
    <w:rPr>
      <w:szCs w:val="24"/>
      <w:lang w:val="en-US" w:eastAsia="en-US"/>
    </w:rPr>
  </w:style>
  <w:style w:type="paragraph" w:customStyle="1" w:styleId="EuCARDTitle">
    <w:name w:val="EuCARD Title"/>
    <w:basedOn w:val="Normal"/>
    <w:link w:val="EuCARDTitleChar"/>
    <w:qFormat/>
    <w:rsid w:val="001D6611"/>
    <w:pPr>
      <w:spacing w:line="240" w:lineRule="atLeast"/>
      <w:jc w:val="center"/>
    </w:pPr>
    <w:rPr>
      <w:rFonts w:ascii="Arial" w:hAnsi="Arial"/>
      <w:b/>
      <w:bCs/>
      <w:color w:val="000099"/>
      <w:spacing w:val="20"/>
      <w:sz w:val="64"/>
    </w:rPr>
  </w:style>
  <w:style w:type="paragraph" w:customStyle="1" w:styleId="EuCARDSubtitle">
    <w:name w:val="EuCARD Subtitle"/>
    <w:basedOn w:val="EuCARDTitle"/>
    <w:qFormat/>
    <w:rsid w:val="001D6611"/>
    <w:rPr>
      <w:b w:val="0"/>
      <w:sz w:val="24"/>
    </w:rPr>
  </w:style>
  <w:style w:type="paragraph" w:customStyle="1" w:styleId="DelTitle">
    <w:name w:val="DelTitle"/>
    <w:basedOn w:val="DocTitle"/>
    <w:link w:val="DelTitleChar"/>
    <w:qFormat/>
    <w:rsid w:val="0004175D"/>
    <w:rPr>
      <w:bCs w:val="0"/>
      <w:sz w:val="36"/>
    </w:rPr>
  </w:style>
  <w:style w:type="paragraph" w:customStyle="1" w:styleId="CoverTitle">
    <w:name w:val="CoverTitle"/>
    <w:basedOn w:val="Normal"/>
    <w:qFormat/>
    <w:rsid w:val="0004175D"/>
    <w:pPr>
      <w:spacing w:before="120" w:after="120"/>
      <w:jc w:val="left"/>
    </w:pPr>
    <w:rPr>
      <w:rFonts w:ascii="Arial" w:hAnsi="Arial"/>
      <w:b/>
    </w:rPr>
  </w:style>
  <w:style w:type="paragraph" w:customStyle="1" w:styleId="CopyrightTitle">
    <w:name w:val="CopyrightTitle"/>
    <w:basedOn w:val="Normal"/>
    <w:qFormat/>
    <w:rsid w:val="00CB3AE6"/>
    <w:rPr>
      <w:color w:val="000000"/>
      <w:sz w:val="20"/>
      <w:szCs w:val="16"/>
      <w:u w:val="single"/>
    </w:rPr>
  </w:style>
  <w:style w:type="paragraph" w:customStyle="1" w:styleId="CopyrightText">
    <w:name w:val="CopyrightText"/>
    <w:basedOn w:val="Normal"/>
    <w:link w:val="CopyrightTextChar"/>
    <w:qFormat/>
    <w:rsid w:val="00CB3AE6"/>
    <w:rPr>
      <w:color w:val="000000"/>
      <w:sz w:val="20"/>
      <w:szCs w:val="16"/>
    </w:rPr>
  </w:style>
  <w:style w:type="paragraph" w:customStyle="1" w:styleId="CenteredTitle">
    <w:name w:val="CenteredTitle"/>
    <w:basedOn w:val="CoverTitle"/>
    <w:qFormat/>
    <w:rsid w:val="005822A8"/>
    <w:pPr>
      <w:jc w:val="center"/>
    </w:pPr>
    <w:rPr>
      <w:bCs/>
    </w:rPr>
  </w:style>
  <w:style w:type="paragraph" w:customStyle="1" w:styleId="EuCARDSubtitle9pt">
    <w:name w:val="EuCARD Subtitle 9pt"/>
    <w:basedOn w:val="EuCARDSubtitle"/>
    <w:qFormat/>
    <w:rsid w:val="00365FD7"/>
    <w:rPr>
      <w:bCs w:val="0"/>
      <w:sz w:val="18"/>
    </w:rPr>
  </w:style>
  <w:style w:type="paragraph" w:customStyle="1" w:styleId="ReportType">
    <w:name w:val="Report Type"/>
    <w:basedOn w:val="Normal"/>
    <w:qFormat/>
    <w:rsid w:val="005D0B60"/>
    <w:pPr>
      <w:shd w:val="clear" w:color="auto" w:fill="000000"/>
      <w:jc w:val="center"/>
    </w:pPr>
    <w:rPr>
      <w:rFonts w:ascii="Arial" w:hAnsi="Arial"/>
      <w:b/>
      <w:bCs/>
      <w:caps/>
      <w:sz w:val="48"/>
    </w:rPr>
  </w:style>
  <w:style w:type="paragraph" w:customStyle="1" w:styleId="Deliverable">
    <w:name w:val="Deliverable"/>
    <w:basedOn w:val="DelTitle"/>
    <w:link w:val="DeliverableChar"/>
    <w:qFormat/>
    <w:rsid w:val="00732434"/>
  </w:style>
  <w:style w:type="paragraph" w:styleId="ListParagraph">
    <w:name w:val="List Paragraph"/>
    <w:basedOn w:val="Normal"/>
    <w:uiPriority w:val="34"/>
    <w:qFormat/>
    <w:rsid w:val="0006284D"/>
    <w:pPr>
      <w:ind w:left="720"/>
      <w:contextualSpacing/>
    </w:pPr>
  </w:style>
  <w:style w:type="paragraph" w:customStyle="1" w:styleId="Titre10">
    <w:name w:val="Titre 10"/>
    <w:basedOn w:val="Titre"/>
    <w:next w:val="BodyText"/>
    <w:qFormat/>
    <w:pPr>
      <w:tabs>
        <w:tab w:val="left" w:pos="0"/>
      </w:tabs>
      <w:spacing w:before="60" w:after="60"/>
      <w:outlineLvl w:val="8"/>
    </w:pPr>
    <w:rPr>
      <w:b/>
      <w:bCs/>
      <w:sz w:val="21"/>
      <w:szCs w:val="21"/>
    </w:rPr>
  </w:style>
  <w:style w:type="paragraph" w:styleId="CommentSubject">
    <w:name w:val="annotation subject"/>
    <w:basedOn w:val="CommentText"/>
    <w:next w:val="CommentText"/>
    <w:link w:val="CommentSubjectChar"/>
    <w:semiHidden/>
    <w:unhideWhenUsed/>
    <w:qFormat/>
    <w:rsid w:val="00B407FB"/>
    <w:pPr>
      <w:spacing w:after="40"/>
    </w:pPr>
    <w:rPr>
      <w:b/>
      <w:bCs/>
      <w:sz w:val="20"/>
      <w:lang w:val="en-GB"/>
    </w:rPr>
  </w:style>
  <w:style w:type="paragraph" w:styleId="Revision">
    <w:name w:val="Revision"/>
    <w:uiPriority w:val="99"/>
    <w:semiHidden/>
    <w:qFormat/>
    <w:rsid w:val="005B645C"/>
    <w:pPr>
      <w:suppressAutoHyphens w:val="0"/>
    </w:pPr>
    <w:rPr>
      <w:sz w:val="24"/>
      <w:lang w:eastAsia="fr-FR"/>
    </w:rPr>
  </w:style>
  <w:style w:type="table" w:styleId="TableGrid">
    <w:name w:val="Table Grid"/>
    <w:basedOn w:val="TableNormal"/>
    <w:rsid w:val="00C1105E"/>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3F43"/>
    <w:rPr>
      <w:color w:val="0563C1" w:themeColor="hyperlink"/>
      <w:u w:val="single"/>
    </w:rPr>
  </w:style>
  <w:style w:type="numbering" w:customStyle="1" w:styleId="CurrentList3">
    <w:name w:val="Current List3"/>
    <w:uiPriority w:val="99"/>
    <w:rsid w:val="00973F43"/>
    <w:pPr>
      <w:numPr>
        <w:numId w:val="26"/>
      </w:numPr>
    </w:pPr>
  </w:style>
  <w:style w:type="character" w:customStyle="1" w:styleId="BodyTextChar">
    <w:name w:val="Body Text Char"/>
    <w:basedOn w:val="DefaultParagraphFont"/>
    <w:link w:val="BodyText"/>
    <w:rsid w:val="00973F43"/>
    <w:rPr>
      <w:sz w:val="24"/>
      <w:lang w:eastAsia="fr-FR"/>
    </w:rPr>
  </w:style>
  <w:style w:type="numbering" w:customStyle="1" w:styleId="CurrentList1">
    <w:name w:val="Current List1"/>
    <w:uiPriority w:val="99"/>
    <w:rsid w:val="00973F43"/>
    <w:pPr>
      <w:numPr>
        <w:numId w:val="24"/>
      </w:numPr>
    </w:pPr>
  </w:style>
  <w:style w:type="numbering" w:customStyle="1" w:styleId="CurrentList2">
    <w:name w:val="Current List2"/>
    <w:uiPriority w:val="99"/>
    <w:rsid w:val="00973F43"/>
    <w:pPr>
      <w:numPr>
        <w:numId w:val="25"/>
      </w:numPr>
    </w:pPr>
  </w:style>
  <w:style w:type="numbering" w:customStyle="1" w:styleId="CurrentList4">
    <w:name w:val="Current List4"/>
    <w:uiPriority w:val="99"/>
    <w:rsid w:val="00973F43"/>
    <w:pPr>
      <w:numPr>
        <w:numId w:val="27"/>
      </w:numPr>
    </w:pPr>
  </w:style>
  <w:style w:type="character" w:styleId="UnresolvedMention">
    <w:name w:val="Unresolved Mention"/>
    <w:basedOn w:val="DefaultParagraphFont"/>
    <w:uiPriority w:val="99"/>
    <w:semiHidden/>
    <w:unhideWhenUsed/>
    <w:rsid w:val="00AC35F3"/>
    <w:rPr>
      <w:color w:val="605E5C"/>
      <w:shd w:val="clear" w:color="auto" w:fill="E1DFDD"/>
    </w:rPr>
  </w:style>
  <w:style w:type="character" w:styleId="FollowedHyperlink">
    <w:name w:val="FollowedHyperlink"/>
    <w:basedOn w:val="DefaultParagraphFont"/>
    <w:rsid w:val="007E59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975481">
      <w:bodyDiv w:val="1"/>
      <w:marLeft w:val="0"/>
      <w:marRight w:val="0"/>
      <w:marTop w:val="0"/>
      <w:marBottom w:val="0"/>
      <w:divBdr>
        <w:top w:val="none" w:sz="0" w:space="0" w:color="auto"/>
        <w:left w:val="none" w:sz="0" w:space="0" w:color="auto"/>
        <w:bottom w:val="none" w:sz="0" w:space="0" w:color="auto"/>
        <w:right w:val="none" w:sz="0" w:space="0" w:color="auto"/>
      </w:divBdr>
    </w:div>
    <w:div w:id="595675613">
      <w:bodyDiv w:val="1"/>
      <w:marLeft w:val="0"/>
      <w:marRight w:val="0"/>
      <w:marTop w:val="0"/>
      <w:marBottom w:val="0"/>
      <w:divBdr>
        <w:top w:val="none" w:sz="0" w:space="0" w:color="auto"/>
        <w:left w:val="none" w:sz="0" w:space="0" w:color="auto"/>
        <w:bottom w:val="none" w:sz="0" w:space="0" w:color="auto"/>
        <w:right w:val="none" w:sz="0" w:space="0" w:color="auto"/>
      </w:divBdr>
      <w:divsChild>
        <w:div w:id="1255674298">
          <w:marLeft w:val="446"/>
          <w:marRight w:val="0"/>
          <w:marTop w:val="0"/>
          <w:marBottom w:val="0"/>
          <w:divBdr>
            <w:top w:val="none" w:sz="0" w:space="0" w:color="auto"/>
            <w:left w:val="none" w:sz="0" w:space="0" w:color="auto"/>
            <w:bottom w:val="none" w:sz="0" w:space="0" w:color="auto"/>
            <w:right w:val="none" w:sz="0" w:space="0" w:color="auto"/>
          </w:divBdr>
        </w:div>
      </w:divsChild>
    </w:div>
    <w:div w:id="1660108843">
      <w:bodyDiv w:val="1"/>
      <w:marLeft w:val="0"/>
      <w:marRight w:val="0"/>
      <w:marTop w:val="0"/>
      <w:marBottom w:val="0"/>
      <w:divBdr>
        <w:top w:val="none" w:sz="0" w:space="0" w:color="auto"/>
        <w:left w:val="none" w:sz="0" w:space="0" w:color="auto"/>
        <w:bottom w:val="none" w:sz="0" w:space="0" w:color="auto"/>
        <w:right w:val="none" w:sz="0" w:space="0" w:color="auto"/>
      </w:divBdr>
    </w:div>
    <w:div w:id="1722946075">
      <w:bodyDiv w:val="1"/>
      <w:marLeft w:val="0"/>
      <w:marRight w:val="0"/>
      <w:marTop w:val="0"/>
      <w:marBottom w:val="0"/>
      <w:divBdr>
        <w:top w:val="none" w:sz="0" w:space="0" w:color="auto"/>
        <w:left w:val="none" w:sz="0" w:space="0" w:color="auto"/>
        <w:bottom w:val="none" w:sz="0" w:space="0" w:color="auto"/>
        <w:right w:val="none" w:sz="0" w:space="0" w:color="auto"/>
      </w:divBdr>
      <w:divsChild>
        <w:div w:id="445738992">
          <w:marLeft w:val="360"/>
          <w:marRight w:val="0"/>
          <w:marTop w:val="200"/>
          <w:marBottom w:val="0"/>
          <w:divBdr>
            <w:top w:val="none" w:sz="0" w:space="0" w:color="auto"/>
            <w:left w:val="none" w:sz="0" w:space="0" w:color="auto"/>
            <w:bottom w:val="none" w:sz="0" w:space="0" w:color="auto"/>
            <w:right w:val="none" w:sz="0" w:space="0" w:color="auto"/>
          </w:divBdr>
        </w:div>
        <w:div w:id="643119668">
          <w:marLeft w:val="1080"/>
          <w:marRight w:val="0"/>
          <w:marTop w:val="100"/>
          <w:marBottom w:val="0"/>
          <w:divBdr>
            <w:top w:val="none" w:sz="0" w:space="0" w:color="auto"/>
            <w:left w:val="none" w:sz="0" w:space="0" w:color="auto"/>
            <w:bottom w:val="none" w:sz="0" w:space="0" w:color="auto"/>
            <w:right w:val="none" w:sz="0" w:space="0" w:color="auto"/>
          </w:divBdr>
        </w:div>
        <w:div w:id="542403089">
          <w:marLeft w:val="1080"/>
          <w:marRight w:val="0"/>
          <w:marTop w:val="100"/>
          <w:marBottom w:val="0"/>
          <w:divBdr>
            <w:top w:val="none" w:sz="0" w:space="0" w:color="auto"/>
            <w:left w:val="none" w:sz="0" w:space="0" w:color="auto"/>
            <w:bottom w:val="none" w:sz="0" w:space="0" w:color="auto"/>
            <w:right w:val="none" w:sz="0" w:space="0" w:color="auto"/>
          </w:divBdr>
        </w:div>
        <w:div w:id="1048458926">
          <w:marLeft w:val="1080"/>
          <w:marRight w:val="0"/>
          <w:marTop w:val="100"/>
          <w:marBottom w:val="0"/>
          <w:divBdr>
            <w:top w:val="none" w:sz="0" w:space="0" w:color="auto"/>
            <w:left w:val="none" w:sz="0" w:space="0" w:color="auto"/>
            <w:bottom w:val="none" w:sz="0" w:space="0" w:color="auto"/>
            <w:right w:val="none" w:sz="0" w:space="0" w:color="auto"/>
          </w:divBdr>
        </w:div>
        <w:div w:id="1033388324">
          <w:marLeft w:val="360"/>
          <w:marRight w:val="0"/>
          <w:marTop w:val="200"/>
          <w:marBottom w:val="0"/>
          <w:divBdr>
            <w:top w:val="none" w:sz="0" w:space="0" w:color="auto"/>
            <w:left w:val="none" w:sz="0" w:space="0" w:color="auto"/>
            <w:bottom w:val="none" w:sz="0" w:space="0" w:color="auto"/>
            <w:right w:val="none" w:sz="0" w:space="0" w:color="auto"/>
          </w:divBdr>
        </w:div>
        <w:div w:id="1797673045">
          <w:marLeft w:val="360"/>
          <w:marRight w:val="0"/>
          <w:marTop w:val="200"/>
          <w:marBottom w:val="0"/>
          <w:divBdr>
            <w:top w:val="none" w:sz="0" w:space="0" w:color="auto"/>
            <w:left w:val="none" w:sz="0" w:space="0" w:color="auto"/>
            <w:bottom w:val="none" w:sz="0" w:space="0" w:color="auto"/>
            <w:right w:val="none" w:sz="0" w:space="0" w:color="auto"/>
          </w:divBdr>
        </w:div>
      </w:divsChild>
    </w:div>
    <w:div w:id="1815482340">
      <w:bodyDiv w:val="1"/>
      <w:marLeft w:val="0"/>
      <w:marRight w:val="0"/>
      <w:marTop w:val="0"/>
      <w:marBottom w:val="0"/>
      <w:divBdr>
        <w:top w:val="none" w:sz="0" w:space="0" w:color="auto"/>
        <w:left w:val="none" w:sz="0" w:space="0" w:color="auto"/>
        <w:bottom w:val="none" w:sz="0" w:space="0" w:color="auto"/>
        <w:right w:val="none" w:sz="0" w:space="0" w:color="auto"/>
      </w:divBdr>
    </w:div>
    <w:div w:id="1903443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ichtj.waw.pl/drupal/?q=node/1267"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infn.it/EURO-LABS/" TargetMode="External"/><Relationship Id="rId24" Type="http://schemas.openxmlformats.org/officeDocument/2006/relationships/hyperlink" Target="https://clear.cern/content/beam-time-request"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clear.cern/content/beam-time-request"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ptnukleoniczne.pl/2022/10/03/rusza-projekt-euro-la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clear.cern"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297D64DC01694398705FD739D63467" ma:contentTypeVersion="0" ma:contentTypeDescription="Create a new document." ma:contentTypeScope="" ma:versionID="d74227126e935054d2e2cd3ed0e1fd9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93255C-B7F8-4A51-A906-004A233A887F}">
  <ds:schemaRefs>
    <ds:schemaRef ds:uri="http://schemas.microsoft.com/sharepoint/v3/contenttype/forms"/>
  </ds:schemaRefs>
</ds:datastoreItem>
</file>

<file path=customXml/itemProps2.xml><?xml version="1.0" encoding="utf-8"?>
<ds:datastoreItem xmlns:ds="http://schemas.openxmlformats.org/officeDocument/2006/customXml" ds:itemID="{6EC1E431-0CBF-4459-B86F-E1135F996E67}">
  <ds:schemaRefs>
    <ds:schemaRef ds:uri="http://schemas.openxmlformats.org/officeDocument/2006/bibliography"/>
  </ds:schemaRefs>
</ds:datastoreItem>
</file>

<file path=customXml/itemProps3.xml><?xml version="1.0" encoding="utf-8"?>
<ds:datastoreItem xmlns:ds="http://schemas.openxmlformats.org/officeDocument/2006/customXml" ds:itemID="{8E0DADBA-1428-4E07-B42F-6506F243F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0080A2-E664-4111-A615-A9BF95F0EF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1982</Words>
  <Characters>11302</Characters>
  <Application>Microsoft Office Word</Application>
  <DocSecurity>0</DocSecurity>
  <Lines>94</Lines>
  <Paragraphs>26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AIDA-2020 Deliverable</vt:lpstr>
      <vt:lpstr>AIDA-2020 Deliverable</vt:lpstr>
    </vt:vector>
  </TitlesOfParts>
  <Company>EGEE</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AIDA-2020 Deliverable</dc:title>
  <dc:subject/>
  <dc:creator>Barbara Pezzotta</dc:creator>
  <dc:description/>
  <cp:lastModifiedBy>Roberto Corsini</cp:lastModifiedBy>
  <cp:revision>4</cp:revision>
  <cp:lastPrinted>2009-05-12T14:35:00Z</cp:lastPrinted>
  <dcterms:created xsi:type="dcterms:W3CDTF">2023-02-23T13:27:00Z</dcterms:created>
  <dcterms:modified xsi:type="dcterms:W3CDTF">2023-02-23T15:04:00Z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EGEE</vt:lpwstr>
  </property>
  <property fmtid="{D5CDD505-2E9C-101B-9397-08002B2CF9AE}" pid="4" name="ContentType">
    <vt:lpwstr>Document</vt:lpwstr>
  </property>
  <property fmtid="{D5CDD505-2E9C-101B-9397-08002B2CF9AE}" pid="5" name="ContentTypeId">
    <vt:lpwstr>0x010100C1297D64DC01694398705FD739D63467</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