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6CEC" w14:textId="77777777" w:rsidR="003E4500" w:rsidRPr="00A56592" w:rsidRDefault="003E4500" w:rsidP="003E4500">
      <w:pPr>
        <w:rPr>
          <w:rFonts w:cstheme="minorHAnsi"/>
          <w:b/>
          <w:bCs/>
          <w:vanish/>
          <w:color w:val="222222"/>
          <w:sz w:val="32"/>
          <w:szCs w:val="32"/>
        </w:rPr>
      </w:pPr>
      <w:r w:rsidRPr="00A56592">
        <w:rPr>
          <w:rFonts w:cstheme="minorHAnsi"/>
          <w:b/>
          <w:bCs/>
          <w:vanish/>
          <w:color w:val="222222"/>
          <w:sz w:val="32"/>
          <w:szCs w:val="32"/>
        </w:rPr>
        <w:t>Sergio Carrà</w:t>
      </w:r>
    </w:p>
    <w:p w14:paraId="788461E3" w14:textId="77777777" w:rsidR="003E4500" w:rsidRPr="00A56592" w:rsidRDefault="003E4500" w:rsidP="003E4500">
      <w:pPr>
        <w:spacing w:after="120"/>
        <w:jc w:val="both"/>
        <w:rPr>
          <w:rFonts w:cstheme="minorHAnsi"/>
          <w:vanish/>
          <w:color w:val="222222"/>
        </w:rPr>
      </w:pPr>
      <w:r w:rsidRPr="00A56592">
        <w:rPr>
          <w:rFonts w:cstheme="minorHAnsi"/>
          <w:vanish/>
          <w:color w:val="222222"/>
        </w:rPr>
        <w:t xml:space="preserve">Laureato a Milano presso l’Università </w:t>
      </w:r>
      <w:r>
        <w:rPr>
          <w:rFonts w:cstheme="minorHAnsi"/>
          <w:vanish/>
          <w:color w:val="222222"/>
        </w:rPr>
        <w:t>S</w:t>
      </w:r>
      <w:r w:rsidRPr="00A56592">
        <w:rPr>
          <w:rFonts w:cstheme="minorHAnsi"/>
          <w:vanish/>
          <w:color w:val="222222"/>
        </w:rPr>
        <w:t>tatale, dove ha iniziato le sue attività di ricerca sino a diventare professore di ruolo di Chimica Fisica nelle Università di Messina, Bologna ed infine Politecnico di Milano.</w:t>
      </w:r>
    </w:p>
    <w:p w14:paraId="09AC3E99" w14:textId="77777777" w:rsidR="003E4500" w:rsidRPr="00A56592" w:rsidRDefault="003E4500" w:rsidP="003E4500">
      <w:pPr>
        <w:spacing w:after="120"/>
        <w:jc w:val="both"/>
        <w:rPr>
          <w:rFonts w:cstheme="minorHAnsi"/>
          <w:vanish/>
          <w:color w:val="222222"/>
        </w:rPr>
      </w:pPr>
      <w:r w:rsidRPr="00A56592">
        <w:rPr>
          <w:rFonts w:cstheme="minorHAnsi"/>
          <w:vanish/>
          <w:color w:val="222222"/>
        </w:rPr>
        <w:t>Le sue ricerche si sono svolte principalmente nei seguenti settori:</w:t>
      </w:r>
    </w:p>
    <w:p w14:paraId="2FEA343F" w14:textId="77777777" w:rsidR="003E4500" w:rsidRPr="00A56592" w:rsidRDefault="003E4500" w:rsidP="003E4500">
      <w:pPr>
        <w:spacing w:after="120"/>
        <w:jc w:val="both"/>
        <w:rPr>
          <w:rFonts w:cstheme="minorHAnsi"/>
          <w:vanish/>
          <w:color w:val="222222"/>
        </w:rPr>
      </w:pPr>
      <w:r w:rsidRPr="00A56592">
        <w:rPr>
          <w:rFonts w:cstheme="minorHAnsi"/>
          <w:vanish/>
          <w:color w:val="222222"/>
        </w:rPr>
        <w:t>-quanto meccanica molecolare intesa allo studio della reattività ed interpretazione degli spettri elettronici dell</w:t>
      </w:r>
      <w:r>
        <w:rPr>
          <w:rFonts w:cstheme="minorHAnsi"/>
          <w:vanish/>
          <w:color w:val="222222"/>
        </w:rPr>
        <w:t>e</w:t>
      </w:r>
      <w:r w:rsidRPr="00A56592">
        <w:rPr>
          <w:rFonts w:cstheme="minorHAnsi"/>
          <w:vanish/>
          <w:color w:val="222222"/>
        </w:rPr>
        <w:t xml:space="preserve"> molecole</w:t>
      </w:r>
      <w:r>
        <w:rPr>
          <w:rFonts w:cstheme="minorHAnsi"/>
          <w:vanish/>
          <w:color w:val="222222"/>
        </w:rPr>
        <w:t>;</w:t>
      </w:r>
    </w:p>
    <w:p w14:paraId="46E3255C" w14:textId="77777777" w:rsidR="003E4500" w:rsidRPr="00A56592" w:rsidRDefault="003E4500" w:rsidP="003E4500">
      <w:pPr>
        <w:spacing w:after="120"/>
        <w:jc w:val="both"/>
        <w:rPr>
          <w:rFonts w:cstheme="minorHAnsi"/>
          <w:vanish/>
          <w:color w:val="222222"/>
        </w:rPr>
      </w:pPr>
      <w:r w:rsidRPr="00A56592">
        <w:rPr>
          <w:rFonts w:cstheme="minorHAnsi"/>
          <w:vanish/>
          <w:color w:val="222222"/>
        </w:rPr>
        <w:t>-</w:t>
      </w:r>
      <w:r>
        <w:rPr>
          <w:rFonts w:cstheme="minorHAnsi"/>
          <w:vanish/>
          <w:color w:val="222222"/>
        </w:rPr>
        <w:t>t</w:t>
      </w:r>
      <w:r w:rsidRPr="00A56592">
        <w:rPr>
          <w:rFonts w:cstheme="minorHAnsi"/>
          <w:vanish/>
          <w:color w:val="222222"/>
        </w:rPr>
        <w:t>ermodinamica molecolare intese alla predizione degli equilibri interfasici di miscele con più componenti, in particolare di idrocarburi</w:t>
      </w:r>
      <w:r>
        <w:rPr>
          <w:rFonts w:cstheme="minorHAnsi"/>
          <w:vanish/>
          <w:color w:val="222222"/>
        </w:rPr>
        <w:t>;</w:t>
      </w:r>
    </w:p>
    <w:p w14:paraId="131D1769" w14:textId="77777777" w:rsidR="003E4500" w:rsidRPr="00A56592" w:rsidRDefault="003E4500" w:rsidP="003E4500">
      <w:pPr>
        <w:spacing w:after="120"/>
        <w:jc w:val="both"/>
        <w:rPr>
          <w:rFonts w:cstheme="minorHAnsi"/>
          <w:vanish/>
          <w:color w:val="222222"/>
        </w:rPr>
      </w:pPr>
      <w:r w:rsidRPr="00A56592">
        <w:rPr>
          <w:rFonts w:cstheme="minorHAnsi"/>
          <w:vanish/>
          <w:color w:val="222222"/>
        </w:rPr>
        <w:t>-cinetica e catalisi, in particolare per quanto concerne trasformazioni di interesse industriale e la simulazione dei corrispondenti reattori</w:t>
      </w:r>
      <w:r>
        <w:rPr>
          <w:rFonts w:cstheme="minorHAnsi"/>
          <w:vanish/>
          <w:color w:val="222222"/>
        </w:rPr>
        <w:t>;</w:t>
      </w:r>
    </w:p>
    <w:p w14:paraId="5E17DA94" w14:textId="77777777" w:rsidR="003E4500" w:rsidRPr="00A56592" w:rsidRDefault="003E4500" w:rsidP="003E4500">
      <w:pPr>
        <w:spacing w:after="120"/>
        <w:jc w:val="both"/>
        <w:rPr>
          <w:rFonts w:cstheme="minorHAnsi"/>
          <w:vanish/>
          <w:color w:val="222222"/>
        </w:rPr>
      </w:pPr>
      <w:r w:rsidRPr="00A56592">
        <w:rPr>
          <w:rFonts w:cstheme="minorHAnsi"/>
          <w:vanish/>
          <w:color w:val="222222"/>
        </w:rPr>
        <w:t xml:space="preserve">- </w:t>
      </w:r>
      <w:r>
        <w:rPr>
          <w:rFonts w:cstheme="minorHAnsi"/>
          <w:vanish/>
          <w:color w:val="222222"/>
        </w:rPr>
        <w:t>c</w:t>
      </w:r>
      <w:r w:rsidRPr="00A56592">
        <w:rPr>
          <w:rFonts w:cstheme="minorHAnsi"/>
          <w:vanish/>
          <w:color w:val="222222"/>
        </w:rPr>
        <w:t>inetica dei processi di polimerizzazione in emulsione</w:t>
      </w:r>
      <w:r>
        <w:rPr>
          <w:rFonts w:cstheme="minorHAnsi"/>
          <w:vanish/>
          <w:color w:val="222222"/>
        </w:rPr>
        <w:t xml:space="preserve"> </w:t>
      </w:r>
      <w:r w:rsidRPr="00A56592">
        <w:rPr>
          <w:rFonts w:cstheme="minorHAnsi"/>
          <w:vanish/>
          <w:color w:val="222222"/>
        </w:rPr>
        <w:t>in riferimento alla simulazione di processi industriali</w:t>
      </w:r>
      <w:r>
        <w:rPr>
          <w:rFonts w:cstheme="minorHAnsi"/>
          <w:vanish/>
          <w:color w:val="222222"/>
        </w:rPr>
        <w:t>;</w:t>
      </w:r>
    </w:p>
    <w:p w14:paraId="54294BE3" w14:textId="77777777" w:rsidR="003E4500" w:rsidRPr="00A56592" w:rsidRDefault="003E4500" w:rsidP="003E4500">
      <w:pPr>
        <w:spacing w:after="120"/>
        <w:jc w:val="both"/>
        <w:rPr>
          <w:rFonts w:cstheme="minorHAnsi"/>
          <w:vanish/>
          <w:color w:val="222222"/>
        </w:rPr>
      </w:pPr>
      <w:r w:rsidRPr="00A56592">
        <w:rPr>
          <w:rFonts w:cstheme="minorHAnsi"/>
          <w:vanish/>
          <w:color w:val="222222"/>
        </w:rPr>
        <w:t>-</w:t>
      </w:r>
      <w:r>
        <w:rPr>
          <w:rFonts w:cstheme="minorHAnsi"/>
          <w:vanish/>
          <w:color w:val="222222"/>
        </w:rPr>
        <w:t xml:space="preserve"> s</w:t>
      </w:r>
      <w:r w:rsidRPr="00A56592">
        <w:rPr>
          <w:rFonts w:cstheme="minorHAnsi"/>
          <w:vanish/>
          <w:color w:val="222222"/>
        </w:rPr>
        <w:t>imulazione dei processi di deposizione chimica da fase vapore con particolare riferimento alla preparazione di silicio epitassiale.</w:t>
      </w:r>
    </w:p>
    <w:p w14:paraId="4F51216D" w14:textId="77777777" w:rsidR="003E4500" w:rsidRPr="00A56592" w:rsidRDefault="003E4500" w:rsidP="003E4500">
      <w:pPr>
        <w:spacing w:after="120"/>
        <w:jc w:val="both"/>
        <w:rPr>
          <w:rFonts w:cstheme="minorHAnsi"/>
          <w:vanish/>
          <w:color w:val="222222"/>
        </w:rPr>
      </w:pPr>
      <w:r w:rsidRPr="00A56592">
        <w:rPr>
          <w:rFonts w:cstheme="minorHAnsi"/>
          <w:vanish/>
          <w:color w:val="222222"/>
        </w:rPr>
        <w:t>-</w:t>
      </w:r>
      <w:r>
        <w:rPr>
          <w:rFonts w:cstheme="minorHAnsi"/>
          <w:vanish/>
          <w:color w:val="222222"/>
        </w:rPr>
        <w:t xml:space="preserve"> m</w:t>
      </w:r>
      <w:r w:rsidRPr="00A56592">
        <w:rPr>
          <w:rFonts w:cstheme="minorHAnsi"/>
          <w:vanish/>
          <w:color w:val="222222"/>
        </w:rPr>
        <w:t xml:space="preserve">odellistica della cinetica di schemi di reazioni complesse di interesse </w:t>
      </w:r>
      <w:proofErr w:type="spellStart"/>
      <w:r w:rsidRPr="00A56592">
        <w:rPr>
          <w:rFonts w:cstheme="minorHAnsi"/>
          <w:vanish/>
          <w:color w:val="222222"/>
        </w:rPr>
        <w:t>indiversi</w:t>
      </w:r>
      <w:proofErr w:type="spellEnd"/>
      <w:r w:rsidRPr="00A56592">
        <w:rPr>
          <w:rFonts w:cstheme="minorHAnsi"/>
          <w:vanish/>
          <w:color w:val="222222"/>
        </w:rPr>
        <w:t xml:space="preserve"> settori, inclusa a biochimica molecolare.</w:t>
      </w:r>
    </w:p>
    <w:sectPr w:rsidR="003E4500" w:rsidRPr="00A56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9C"/>
    <w:rsid w:val="00006901"/>
    <w:rsid w:val="00091AF9"/>
    <w:rsid w:val="00182DB1"/>
    <w:rsid w:val="001A7B90"/>
    <w:rsid w:val="001D6333"/>
    <w:rsid w:val="00247DC3"/>
    <w:rsid w:val="002669CA"/>
    <w:rsid w:val="002C3314"/>
    <w:rsid w:val="00310316"/>
    <w:rsid w:val="00370578"/>
    <w:rsid w:val="003D0FB8"/>
    <w:rsid w:val="003D2F69"/>
    <w:rsid w:val="003E4500"/>
    <w:rsid w:val="004205C0"/>
    <w:rsid w:val="0045149C"/>
    <w:rsid w:val="004E48CE"/>
    <w:rsid w:val="004F2213"/>
    <w:rsid w:val="00603C48"/>
    <w:rsid w:val="00646700"/>
    <w:rsid w:val="006530C7"/>
    <w:rsid w:val="006779D0"/>
    <w:rsid w:val="006B11AD"/>
    <w:rsid w:val="006B331A"/>
    <w:rsid w:val="006D135C"/>
    <w:rsid w:val="00752F2E"/>
    <w:rsid w:val="00756050"/>
    <w:rsid w:val="00796F01"/>
    <w:rsid w:val="007B022B"/>
    <w:rsid w:val="007C3FE7"/>
    <w:rsid w:val="007E09AA"/>
    <w:rsid w:val="008F434C"/>
    <w:rsid w:val="00927E5F"/>
    <w:rsid w:val="00942CCE"/>
    <w:rsid w:val="0095172A"/>
    <w:rsid w:val="00A331D9"/>
    <w:rsid w:val="00A33CA9"/>
    <w:rsid w:val="00A56592"/>
    <w:rsid w:val="00A61A45"/>
    <w:rsid w:val="00A93CAD"/>
    <w:rsid w:val="00AB529C"/>
    <w:rsid w:val="00B019B1"/>
    <w:rsid w:val="00B03A88"/>
    <w:rsid w:val="00B24862"/>
    <w:rsid w:val="00B42C4C"/>
    <w:rsid w:val="00BD7E2F"/>
    <w:rsid w:val="00C365DE"/>
    <w:rsid w:val="00C85A26"/>
    <w:rsid w:val="00CE4E6B"/>
    <w:rsid w:val="00D631F6"/>
    <w:rsid w:val="00DC3A44"/>
    <w:rsid w:val="00E324E5"/>
    <w:rsid w:val="00E7456A"/>
    <w:rsid w:val="00E935D7"/>
    <w:rsid w:val="00F3610B"/>
    <w:rsid w:val="00F37288"/>
    <w:rsid w:val="00F67525"/>
    <w:rsid w:val="00F772C8"/>
    <w:rsid w:val="00FE0D3F"/>
    <w:rsid w:val="00FF03B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F50CC"/>
  <w15:docId w15:val="{CA076A36-7842-4384-A669-B9352CC3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24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C3A44"/>
    <w:rPr>
      <w:strike w:val="0"/>
      <w:dstrike w:val="0"/>
      <w:color w:val="1A0DAB"/>
      <w:u w:val="none"/>
      <w:effect w:val="none"/>
    </w:rPr>
  </w:style>
  <w:style w:type="character" w:customStyle="1" w:styleId="gslbl9">
    <w:name w:val="gs_lbl9"/>
    <w:basedOn w:val="Carpredefinitoparagrafo"/>
    <w:rsid w:val="00DC3A44"/>
  </w:style>
  <w:style w:type="character" w:customStyle="1" w:styleId="gscgt1">
    <w:name w:val="gsc_g_t1"/>
    <w:basedOn w:val="Carpredefinitoparagrafo"/>
    <w:rsid w:val="00DC3A44"/>
    <w:rPr>
      <w:color w:val="777777"/>
      <w:sz w:val="17"/>
      <w:szCs w:val="17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6B33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6B331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B33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B331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48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2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B24862"/>
  </w:style>
  <w:style w:type="character" w:customStyle="1" w:styleId="mw-editsection">
    <w:name w:val="mw-editsection"/>
    <w:basedOn w:val="Carpredefinitoparagrafo"/>
    <w:rsid w:val="00B24862"/>
  </w:style>
  <w:style w:type="character" w:customStyle="1" w:styleId="mw-editsection-bracket">
    <w:name w:val="mw-editsection-bracket"/>
    <w:basedOn w:val="Carpredefinitoparagrafo"/>
    <w:rsid w:val="00B24862"/>
  </w:style>
  <w:style w:type="character" w:customStyle="1" w:styleId="mw-editsection-divider">
    <w:name w:val="mw-editsection-divider"/>
    <w:basedOn w:val="Carpredefinitoparagrafo"/>
    <w:rsid w:val="00B2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096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55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660162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5716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77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4039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8230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696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77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656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766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79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77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420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336">
                              <w:marLeft w:val="24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927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franca.morazzoni</dc:creator>
  <cp:lastModifiedBy>Flavia Groppi</cp:lastModifiedBy>
  <cp:revision>2</cp:revision>
  <dcterms:created xsi:type="dcterms:W3CDTF">2022-11-09T21:29:00Z</dcterms:created>
  <dcterms:modified xsi:type="dcterms:W3CDTF">2022-11-09T21:29:00Z</dcterms:modified>
</cp:coreProperties>
</file>