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3DFA4" w14:textId="77777777" w:rsidR="0014098F" w:rsidRPr="008A0234" w:rsidRDefault="00036BD3">
      <w:pPr>
        <w:pStyle w:val="Body"/>
        <w:jc w:val="center"/>
        <w:rPr>
          <w:rFonts w:ascii="Charter Roman" w:eastAsia="Charter Roman" w:hAnsi="Charter Roman" w:cs="Charter Roman"/>
          <w:b/>
          <w:bCs/>
          <w:sz w:val="32"/>
          <w:szCs w:val="32"/>
          <w:lang w:val="it-IT"/>
        </w:rPr>
      </w:pPr>
      <w:r w:rsidRPr="008A0234">
        <w:rPr>
          <w:rFonts w:ascii="Charter Roman" w:hAnsi="Charter Roman"/>
          <w:b/>
          <w:bCs/>
          <w:sz w:val="32"/>
          <w:szCs w:val="32"/>
          <w:lang w:val="it-IT"/>
        </w:rPr>
        <w:t>+ 5 anni</w:t>
      </w:r>
    </w:p>
    <w:p w14:paraId="3B175AD7" w14:textId="4A44271A" w:rsidR="0014098F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339CF3E0" w14:textId="5F78224B" w:rsidR="008A0234" w:rsidRPr="008A0234" w:rsidRDefault="008A0234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>
        <w:rPr>
          <w:rFonts w:ascii="Charter Roman" w:eastAsia="Charter Roman" w:hAnsi="Charter Roman" w:cs="Charter Roman"/>
          <w:sz w:val="24"/>
          <w:szCs w:val="24"/>
          <w:lang w:val="it-IT"/>
        </w:rPr>
        <w:t>Mandato</w:t>
      </w:r>
    </w:p>
    <w:p w14:paraId="0A04C6CC" w14:textId="77777777" w:rsidR="0014098F" w:rsidRPr="008A0234" w:rsidRDefault="00036BD3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>
        <w:rPr>
          <w:rFonts w:ascii="Charter Roman" w:hAnsi="Charter Roman"/>
          <w:b/>
          <w:bCs/>
          <w:sz w:val="24"/>
          <w:szCs w:val="24"/>
          <w:lang w:val="it-IT"/>
        </w:rPr>
        <w:t>Non si tratta in alcun modo di un upgrade o di un rifacimento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; </w:t>
      </w:r>
      <w:r w:rsidRPr="008A0234">
        <w:rPr>
          <w:rFonts w:ascii="Charter Roman" w:hAnsi="Charter Roman"/>
          <w:sz w:val="24"/>
          <w:szCs w:val="24"/>
          <w:lang w:val="it-IT"/>
        </w:rPr>
        <w:t>[</w:t>
      </w:r>
      <w:r w:rsidRPr="008A0234">
        <w:rPr>
          <w:rFonts w:ascii="Charter Roman" w:hAnsi="Charter Roman"/>
          <w:sz w:val="24"/>
          <w:szCs w:val="24"/>
          <w:lang w:val="it-IT"/>
        </w:rPr>
        <w:t>…</w:t>
      </w:r>
      <w:r w:rsidRPr="008A0234">
        <w:rPr>
          <w:rFonts w:ascii="Charter Roman" w:hAnsi="Charter Roman"/>
          <w:sz w:val="24"/>
          <w:szCs w:val="24"/>
          <w:lang w:val="it-IT"/>
        </w:rPr>
        <w:t>]</w:t>
      </w:r>
      <w:r>
        <w:rPr>
          <w:rFonts w:ascii="Charter Roman" w:hAnsi="Charter Roman"/>
          <w:sz w:val="24"/>
          <w:szCs w:val="24"/>
          <w:lang w:val="it-IT"/>
        </w:rPr>
        <w:t xml:space="preserve"> individuare le parti obsolescenti dei sottosistemi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</w:t>
      </w:r>
      <w:r w:rsidRPr="008A0234">
        <w:rPr>
          <w:rFonts w:ascii="Charter Roman" w:hAnsi="Charter Roman"/>
          <w:sz w:val="24"/>
          <w:szCs w:val="24"/>
          <w:lang w:val="it-IT"/>
        </w:rPr>
        <w:t>e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</w:t>
      </w:r>
      <w:r>
        <w:rPr>
          <w:rFonts w:ascii="Charter Roman" w:hAnsi="Charter Roman"/>
          <w:sz w:val="24"/>
          <w:szCs w:val="24"/>
          <w:lang w:val="it-IT"/>
        </w:rPr>
        <w:t>definire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</w:t>
      </w:r>
      <w:r>
        <w:rPr>
          <w:rFonts w:ascii="Charter Roman" w:hAnsi="Charter Roman"/>
          <w:sz w:val="24"/>
          <w:szCs w:val="24"/>
          <w:lang w:val="it-IT"/>
        </w:rPr>
        <w:t xml:space="preserve">costo, manpower e tempi d'intervento per una </w:t>
      </w:r>
      <w:r>
        <w:rPr>
          <w:rFonts w:ascii="Charter Roman" w:hAnsi="Charter Roman"/>
          <w:b/>
          <w:bCs/>
          <w:sz w:val="24"/>
          <w:szCs w:val="24"/>
          <w:lang w:val="it-IT"/>
        </w:rPr>
        <w:t>manutenzione straordinaria o una sostituzione</w:t>
      </w:r>
      <w:r w:rsidRPr="008A0234">
        <w:rPr>
          <w:rFonts w:ascii="Charter Roman" w:hAnsi="Charter Roman"/>
          <w:sz w:val="24"/>
          <w:szCs w:val="24"/>
          <w:lang w:val="it-IT"/>
        </w:rPr>
        <w:t>.</w:t>
      </w:r>
    </w:p>
    <w:p w14:paraId="744B27AB" w14:textId="1EC86E3D" w:rsidR="0014098F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0A39EF95" w14:textId="1EAE47BE" w:rsidR="008A0234" w:rsidRPr="008A0234" w:rsidRDefault="008A0234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>
        <w:rPr>
          <w:rFonts w:ascii="Charter Roman" w:eastAsia="Charter Roman" w:hAnsi="Charter Roman" w:cs="Charter Roman"/>
          <w:sz w:val="24"/>
          <w:szCs w:val="24"/>
          <w:lang w:val="it-IT"/>
        </w:rPr>
        <w:t>Considerazioni sul mandato</w:t>
      </w:r>
    </w:p>
    <w:p w14:paraId="023DC7BB" w14:textId="77777777" w:rsidR="0014098F" w:rsidRPr="008A0234" w:rsidRDefault="00036BD3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Il SDC non ha parti che richiedono una 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manutenzione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nel senso stretto del termine.</w:t>
      </w:r>
    </w:p>
    <w:p w14:paraId="1724071C" w14:textId="77777777" w:rsidR="0014098F" w:rsidRPr="008A0234" w:rsidRDefault="0014098F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5C317D29" w14:textId="77777777" w:rsidR="0014098F" w:rsidRPr="008A0234" w:rsidRDefault="00036BD3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>
        <w:rPr>
          <w:rFonts w:ascii="Charter Roman" w:hAnsi="Charter Roman"/>
          <w:b/>
          <w:bCs/>
          <w:sz w:val="24"/>
          <w:szCs w:val="24"/>
          <w:lang w:val="it-IT"/>
        </w:rPr>
        <w:t>sostituzione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=&gt; disponibilit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à </w:t>
      </w:r>
      <w:r w:rsidRPr="008A0234">
        <w:rPr>
          <w:rFonts w:ascii="Charter Roman" w:hAnsi="Charter Roman"/>
          <w:sz w:val="24"/>
          <w:szCs w:val="24"/>
          <w:lang w:val="it-IT"/>
        </w:rPr>
        <w:t>di ricambi, il che n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on </w:t>
      </w:r>
      <w:r>
        <w:rPr>
          <w:rFonts w:ascii="Charter Roman" w:hAnsi="Charter Roman"/>
          <w:sz w:val="24"/>
          <w:szCs w:val="24"/>
          <w:lang w:val="it-IT"/>
        </w:rPr>
        <w:t xml:space="preserve">è </w:t>
      </w:r>
      <w:r>
        <w:rPr>
          <w:rFonts w:ascii="Charter Roman" w:hAnsi="Charter Roman"/>
          <w:sz w:val="24"/>
          <w:szCs w:val="24"/>
          <w:lang w:val="it-IT"/>
        </w:rPr>
        <w:t>sempre possibile perch</w:t>
      </w:r>
      <w:r>
        <w:rPr>
          <w:rFonts w:ascii="Charter Roman" w:hAnsi="Charter Roman"/>
          <w:sz w:val="24"/>
          <w:szCs w:val="24"/>
          <w:lang w:val="it-IT"/>
        </w:rPr>
        <w:t xml:space="preserve">è </w:t>
      </w:r>
      <w:r>
        <w:rPr>
          <w:rFonts w:ascii="Charter Roman" w:hAnsi="Charter Roman"/>
          <w:sz w:val="24"/>
          <w:szCs w:val="24"/>
          <w:lang w:val="it-IT"/>
        </w:rPr>
        <w:t xml:space="preserve">molte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delle </w:t>
      </w:r>
      <w:r>
        <w:rPr>
          <w:rFonts w:ascii="Charter Roman" w:hAnsi="Charter Roman"/>
          <w:sz w:val="24"/>
          <w:szCs w:val="24"/>
          <w:lang w:val="it-IT"/>
        </w:rPr>
        <w:t xml:space="preserve">componenti SW/HW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utilizzate </w:t>
      </w:r>
      <w:r>
        <w:rPr>
          <w:rFonts w:ascii="Charter Roman" w:hAnsi="Charter Roman"/>
          <w:sz w:val="24"/>
          <w:szCs w:val="24"/>
          <w:lang w:val="it-IT"/>
        </w:rPr>
        <w:t>sono gi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à </w:t>
      </w:r>
      <w:r>
        <w:rPr>
          <w:rFonts w:ascii="Charter Roman" w:hAnsi="Charter Roman"/>
          <w:sz w:val="24"/>
          <w:szCs w:val="24"/>
          <w:lang w:val="pt-PT"/>
        </w:rPr>
        <w:t>da tempo EOL</w:t>
      </w:r>
      <w:r w:rsidRPr="008A0234">
        <w:rPr>
          <w:rFonts w:ascii="Charter Roman" w:hAnsi="Charter Roman"/>
          <w:sz w:val="24"/>
          <w:szCs w:val="24"/>
          <w:lang w:val="it-IT"/>
        </w:rPr>
        <w:t>.</w:t>
      </w:r>
    </w:p>
    <w:p w14:paraId="719B8361" w14:textId="77777777" w:rsidR="0014098F" w:rsidRPr="008A0234" w:rsidRDefault="0014098F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760C193F" w14:textId="77777777" w:rsidR="0014098F" w:rsidRPr="008A0234" w:rsidRDefault="00036BD3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 xml:space="preserve">sostituzione con 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componenti simili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=&gt; </w:t>
      </w:r>
      <w:r w:rsidRPr="008A0234">
        <w:rPr>
          <w:rFonts w:ascii="Charter Roman" w:hAnsi="Charter Roman"/>
          <w:sz w:val="24"/>
          <w:szCs w:val="24"/>
          <w:lang w:val="it-IT"/>
        </w:rPr>
        <w:t>“</w:t>
      </w:r>
      <w:r w:rsidRPr="008A0234">
        <w:rPr>
          <w:rFonts w:ascii="Charter Roman" w:hAnsi="Charter Roman"/>
          <w:sz w:val="24"/>
          <w:szCs w:val="24"/>
          <w:lang w:val="it-IT"/>
        </w:rPr>
        <w:t>adattamento dell</w:t>
      </w:r>
      <w:r w:rsidRPr="008A0234">
        <w:rPr>
          <w:rFonts w:ascii="Charter Roman" w:hAnsi="Charter Roman"/>
          <w:sz w:val="24"/>
          <w:szCs w:val="24"/>
          <w:lang w:val="it-IT"/>
        </w:rPr>
        <w:t>’</w:t>
      </w:r>
      <w:r w:rsidRPr="008A0234">
        <w:rPr>
          <w:rFonts w:ascii="Charter Roman" w:hAnsi="Charter Roman"/>
          <w:sz w:val="24"/>
          <w:szCs w:val="24"/>
          <w:lang w:val="it-IT"/>
        </w:rPr>
        <w:t>HW e riscrittura del SW</w:t>
      </w:r>
      <w:r w:rsidRPr="008A0234">
        <w:rPr>
          <w:rFonts w:ascii="Charter Roman" w:hAnsi="Charter Roman"/>
          <w:sz w:val="24"/>
          <w:szCs w:val="24"/>
          <w:lang w:val="it-IT"/>
        </w:rPr>
        <w:t>”</w:t>
      </w:r>
    </w:p>
    <w:p w14:paraId="49316D36" w14:textId="1F0303B7" w:rsidR="0014098F" w:rsidRDefault="00036BD3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hAnsi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che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è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la definizione di 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 xml:space="preserve">upgrade o </w:t>
      </w:r>
      <w:r>
        <w:rPr>
          <w:rFonts w:ascii="Charter Roman" w:hAnsi="Charter Roman"/>
          <w:b/>
          <w:bCs/>
          <w:sz w:val="24"/>
          <w:szCs w:val="24"/>
          <w:lang w:val="pt-PT"/>
        </w:rPr>
        <w:t>rifacimento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,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il che 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v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ì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ola il mandato</w:t>
      </w:r>
      <w:r w:rsidRPr="008A0234">
        <w:rPr>
          <w:rFonts w:ascii="Charter Roman" w:hAnsi="Charter Roman"/>
          <w:sz w:val="24"/>
          <w:szCs w:val="24"/>
          <w:lang w:val="it-IT"/>
        </w:rPr>
        <w:t>.</w:t>
      </w:r>
    </w:p>
    <w:p w14:paraId="51B24617" w14:textId="3F37CC8D" w:rsidR="008A0234" w:rsidRDefault="008A0234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hAnsi="Charter Roman"/>
          <w:sz w:val="24"/>
          <w:szCs w:val="24"/>
          <w:lang w:val="it-IT"/>
        </w:rPr>
      </w:pPr>
    </w:p>
    <w:p w14:paraId="5AAF2226" w14:textId="53B6BF8D" w:rsidR="008A0234" w:rsidRPr="008A0234" w:rsidRDefault="008A0234" w:rsidP="008A0234">
      <w:pPr>
        <w:pStyle w:val="Body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>
        <w:rPr>
          <w:rFonts w:ascii="Charter Roman" w:hAnsi="Charter Roman"/>
          <w:sz w:val="24"/>
          <w:szCs w:val="24"/>
          <w:lang w:val="it-IT"/>
        </w:rPr>
        <w:t xml:space="preserve">Quindi si pensa di intervenire con due approcci diversi: </w:t>
      </w:r>
      <w:r w:rsidRPr="008A0234">
        <w:rPr>
          <w:rFonts w:ascii="Charter Roman" w:hAnsi="Charter Roman"/>
          <w:i/>
          <w:iCs/>
          <w:sz w:val="24"/>
          <w:szCs w:val="24"/>
          <w:lang w:val="it-IT"/>
        </w:rPr>
        <w:t>passivo</w:t>
      </w:r>
      <w:r>
        <w:rPr>
          <w:rFonts w:ascii="Charter Roman" w:hAnsi="Charter Roman"/>
          <w:sz w:val="24"/>
          <w:szCs w:val="24"/>
          <w:lang w:val="it-IT"/>
        </w:rPr>
        <w:t xml:space="preserve"> e </w:t>
      </w:r>
      <w:r w:rsidRPr="008A0234">
        <w:rPr>
          <w:rFonts w:ascii="Charter Roman" w:hAnsi="Charter Roman"/>
          <w:i/>
          <w:iCs/>
          <w:sz w:val="24"/>
          <w:szCs w:val="24"/>
          <w:lang w:val="it-IT"/>
        </w:rPr>
        <w:t>attivo</w:t>
      </w:r>
      <w:r>
        <w:rPr>
          <w:rFonts w:ascii="Charter Roman" w:hAnsi="Charter Roman"/>
          <w:i/>
          <w:iCs/>
          <w:sz w:val="24"/>
          <w:szCs w:val="24"/>
          <w:lang w:val="it-IT"/>
        </w:rPr>
        <w:t>.</w:t>
      </w:r>
    </w:p>
    <w:p w14:paraId="08379D0B" w14:textId="77777777" w:rsidR="0014098F" w:rsidRPr="008A0234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58905C1A" w14:textId="77777777" w:rsidR="0014098F" w:rsidRPr="008A0234" w:rsidRDefault="00036BD3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Approccio passivo</w:t>
      </w:r>
    </w:p>
    <w:p w14:paraId="352A389F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Si lascia il SDC attuale (solo affiancato da !CHAOS).</w:t>
      </w:r>
    </w:p>
    <w:p w14:paraId="2FCB0A2C" w14:textId="30BB1B3D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Si lascia tutto </w:t>
      </w:r>
      <w:r w:rsidR="008A0234">
        <w:rPr>
          <w:rFonts w:ascii="Charter Roman" w:hAnsi="Charter Roman"/>
          <w:sz w:val="24"/>
          <w:szCs w:val="24"/>
          <w:lang w:val="it-IT"/>
        </w:rPr>
        <w:t xml:space="preserve">l'hardware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come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è </w:t>
      </w:r>
      <w:r w:rsidRPr="008A0234">
        <w:rPr>
          <w:rFonts w:ascii="Charter Roman" w:hAnsi="Charter Roman"/>
          <w:sz w:val="24"/>
          <w:szCs w:val="24"/>
          <w:lang w:val="it-IT"/>
        </w:rPr>
        <w:t>e si comprano ricambi pe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r 5 anni: non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è </w:t>
      </w:r>
      <w:r w:rsidRPr="008A0234">
        <w:rPr>
          <w:rFonts w:ascii="Charter Roman" w:hAnsi="Charter Roman"/>
          <w:sz w:val="24"/>
          <w:szCs w:val="24"/>
          <w:lang w:val="it-IT"/>
        </w:rPr>
        <w:t>sempre possibile perch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è </w:t>
      </w:r>
      <w:r w:rsidRPr="008A0234">
        <w:rPr>
          <w:rFonts w:ascii="Charter Roman" w:hAnsi="Charter Roman"/>
          <w:sz w:val="24"/>
          <w:szCs w:val="24"/>
          <w:lang w:val="it-IT"/>
        </w:rPr>
        <w:t>molte componenti SW/HW sono gi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à </w:t>
      </w:r>
      <w:r w:rsidRPr="008A0234">
        <w:rPr>
          <w:rFonts w:ascii="Charter Roman" w:hAnsi="Charter Roman"/>
          <w:sz w:val="24"/>
          <w:szCs w:val="24"/>
          <w:lang w:val="it-IT"/>
        </w:rPr>
        <w:t>da tempo EOL</w:t>
      </w:r>
      <w:r w:rsidR="008A0234">
        <w:rPr>
          <w:rFonts w:ascii="Charter Roman" w:hAnsi="Charter Roman"/>
          <w:sz w:val="24"/>
          <w:szCs w:val="24"/>
          <w:lang w:val="it-IT"/>
        </w:rPr>
        <w:t>.</w:t>
      </w:r>
    </w:p>
    <w:p w14:paraId="0E58304C" w14:textId="77777777" w:rsidR="004F1453" w:rsidRDefault="008A0234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  <w:r>
        <w:rPr>
          <w:rFonts w:ascii="Charter Roman" w:hAnsi="Charter Roman"/>
          <w:sz w:val="24"/>
          <w:szCs w:val="24"/>
          <w:lang w:val="it-IT"/>
        </w:rPr>
        <w:t>S</w:t>
      </w:r>
      <w:r w:rsidRPr="008A0234">
        <w:rPr>
          <w:rFonts w:ascii="Charter Roman" w:hAnsi="Charter Roman"/>
          <w:sz w:val="24"/>
          <w:szCs w:val="24"/>
          <w:lang w:val="it-IT"/>
        </w:rPr>
        <w:t>istemi per i quali è possi</w:t>
      </w:r>
      <w:r>
        <w:rPr>
          <w:rFonts w:ascii="Charter Roman" w:hAnsi="Charter Roman"/>
          <w:sz w:val="24"/>
          <w:szCs w:val="24"/>
          <w:lang w:val="it-IT"/>
        </w:rPr>
        <w:t>bile farlo</w:t>
      </w:r>
      <w:r w:rsidR="004F1453">
        <w:rPr>
          <w:rFonts w:ascii="Charter Roman" w:hAnsi="Charter Roman"/>
          <w:sz w:val="24"/>
          <w:szCs w:val="24"/>
          <w:lang w:val="it-IT"/>
        </w:rPr>
        <w:t>:</w:t>
      </w:r>
      <w:r>
        <w:rPr>
          <w:rFonts w:ascii="Charter Roman" w:hAnsi="Charter Roman"/>
          <w:sz w:val="24"/>
          <w:szCs w:val="24"/>
          <w:lang w:val="it-IT"/>
        </w:rPr>
        <w:t xml:space="preserve"> </w:t>
      </w:r>
      <w:r w:rsidR="00036BD3" w:rsidRPr="008A0234">
        <w:rPr>
          <w:rFonts w:ascii="Charter Roman" w:hAnsi="Charter Roman"/>
          <w:sz w:val="24"/>
          <w:szCs w:val="24"/>
          <w:lang w:val="it-IT"/>
        </w:rPr>
        <w:t>SIP 30,000, RF 10,000, next gen. orbit 40,000</w:t>
      </w:r>
      <w:r w:rsidR="004F1453">
        <w:rPr>
          <w:rFonts w:ascii="Charter Roman" w:hAnsi="Charter Roman"/>
          <w:sz w:val="24"/>
          <w:szCs w:val="24"/>
          <w:lang w:val="it-IT"/>
        </w:rPr>
        <w:t>.</w:t>
      </w:r>
    </w:p>
    <w:p w14:paraId="1B520EBB" w14:textId="1868DF1D" w:rsidR="0014098F" w:rsidRPr="004F1453" w:rsidRDefault="004F145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b/>
          <w:bCs/>
          <w:sz w:val="24"/>
          <w:szCs w:val="24"/>
          <w:lang w:val="it-IT"/>
        </w:rPr>
      </w:pP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Totale </w:t>
      </w:r>
      <w:r w:rsidR="008A0234"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80,000 € </w:t>
      </w:r>
    </w:p>
    <w:p w14:paraId="360BE01F" w14:textId="77777777" w:rsidR="0014098F" w:rsidRPr="008A0234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00A1C3FB" w14:textId="77777777" w:rsidR="0014098F" w:rsidRPr="008A0234" w:rsidRDefault="00036BD3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Approccio attivo</w:t>
      </w:r>
    </w:p>
    <w:p w14:paraId="58E828EF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Si viola il mandato: si riprogettano i sistemi per i quali non ci sono </w:t>
      </w:r>
      <w:r>
        <w:rPr>
          <w:rFonts w:ascii="Charter Roman" w:hAnsi="Charter Roman"/>
          <w:sz w:val="24"/>
          <w:szCs w:val="24"/>
          <w:lang w:val="it-IT"/>
        </w:rPr>
        <w:t>ricambi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disponibili e si </w:t>
      </w:r>
      <w:r w:rsidRPr="008A0234">
        <w:rPr>
          <w:rFonts w:ascii="Charter Roman" w:hAnsi="Charter Roman"/>
          <w:sz w:val="24"/>
          <w:szCs w:val="24"/>
          <w:lang w:val="it-IT"/>
        </w:rPr>
        <w:t>riscrive il software.</w:t>
      </w:r>
    </w:p>
    <w:p w14:paraId="5D772DDE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È </w:t>
      </w:r>
      <w:r w:rsidRPr="008A0234">
        <w:rPr>
          <w:rFonts w:ascii="Charter Roman" w:hAnsi="Charter Roman"/>
          <w:sz w:val="24"/>
          <w:szCs w:val="24"/>
          <w:lang w:val="it-IT"/>
        </w:rPr>
        <w:t>imperativo l</w:t>
      </w:r>
      <w:r w:rsidRPr="008A0234">
        <w:rPr>
          <w:rFonts w:ascii="Charter Roman" w:hAnsi="Charter Roman"/>
          <w:sz w:val="24"/>
          <w:szCs w:val="24"/>
          <w:lang w:val="it-IT"/>
        </w:rPr>
        <w:t>’</w:t>
      </w:r>
      <w:r w:rsidRPr="008A0234">
        <w:rPr>
          <w:rFonts w:ascii="Charter Roman" w:hAnsi="Charter Roman"/>
          <w:sz w:val="24"/>
          <w:szCs w:val="24"/>
          <w:lang w:val="it-IT"/>
        </w:rPr>
        <w:t>abbandono dei sistemi su crate VME o almeno la rimozione/sostituzione dei processori su bus VME.</w:t>
      </w:r>
    </w:p>
    <w:p w14:paraId="4027892C" w14:textId="77777777" w:rsidR="0014098F" w:rsidRPr="008A0234" w:rsidRDefault="0014098F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47C62990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Kickers * 3</w:t>
      </w:r>
    </w:p>
    <w:p w14:paraId="18354538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WCM</w:t>
      </w:r>
    </w:p>
    <w:p w14:paraId="4EAD28E5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gamma-monitor</w:t>
      </w:r>
    </w:p>
    <w:p w14:paraId="6406B1D4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Timing (SW)</w:t>
      </w:r>
    </w:p>
    <w:p w14:paraId="6FE10DA5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Odoscope</w:t>
      </w:r>
    </w:p>
    <w:p w14:paraId="27D567E8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Flags</w:t>
      </w:r>
    </w:p>
    <w:p w14:paraId="40FFF796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Trajectory (solo SW)</w:t>
      </w:r>
    </w:p>
    <w:p w14:paraId="36CA1A32" w14:textId="77777777" w:rsidR="0014098F" w:rsidRDefault="00036BD3">
      <w:pPr>
        <w:pStyle w:val="Body"/>
        <w:numPr>
          <w:ilvl w:val="0"/>
          <w:numId w:val="1"/>
        </w:num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</w:rPr>
      </w:pPr>
      <w:r>
        <w:rPr>
          <w:rFonts w:ascii="Charter Roman" w:hAnsi="Charter Roman"/>
          <w:sz w:val="24"/>
          <w:szCs w:val="24"/>
        </w:rPr>
        <w:t>Electrodes</w:t>
      </w:r>
    </w:p>
    <w:p w14:paraId="025BCECD" w14:textId="77777777" w:rsidR="0014098F" w:rsidRDefault="0014098F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</w:rPr>
      </w:pPr>
    </w:p>
    <w:p w14:paraId="171951C3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18500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€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(rimozione del solo processore) </w:t>
      </w:r>
      <w:r w:rsidRPr="008A0234">
        <w:rPr>
          <w:rFonts w:ascii="Arial Unicode MS" w:hAnsi="Arial Unicode MS"/>
          <w:sz w:val="24"/>
          <w:szCs w:val="24"/>
          <w:lang w:val="it-IT"/>
        </w:rPr>
        <w:t>➝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45000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€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(sostituzione del VME con altro bus)</w:t>
      </w:r>
    </w:p>
    <w:p w14:paraId="41625DAA" w14:textId="5D8575FB" w:rsidR="0014098F" w:rsidRPr="004F1453" w:rsidRDefault="004F145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b/>
          <w:bCs/>
          <w:sz w:val="24"/>
          <w:szCs w:val="24"/>
          <w:lang w:val="it-IT"/>
        </w:rPr>
      </w:pP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Totale </w:t>
      </w:r>
      <w:r w:rsidR="00036BD3"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media 32,000 </w:t>
      </w:r>
      <w:r w:rsidR="00036BD3"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pt-PT"/>
        </w:rPr>
        <w:t>€</w:t>
      </w:r>
    </w:p>
    <w:p w14:paraId="75B01999" w14:textId="77777777" w:rsidR="0014098F" w:rsidRPr="008A0234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7FD2F06C" w14:textId="77777777" w:rsidR="0014098F" w:rsidRPr="008A0234" w:rsidRDefault="00036BD3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Sistemi di altri servizi</w:t>
      </w:r>
    </w:p>
    <w:p w14:paraId="5A5E6A86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Cambio di interfaccia/protocollo per tutti gli alimentatori OCEM realizzando un sistema di </w:t>
      </w:r>
      <w:r w:rsidRPr="008A0234">
        <w:rPr>
          <w:rFonts w:ascii="Charter Roman" w:hAnsi="Charter Roman"/>
          <w:i/>
          <w:iCs/>
          <w:sz w:val="24"/>
          <w:szCs w:val="24"/>
          <w:lang w:val="it-IT"/>
        </w:rPr>
        <w:t>retrofit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(1 SBC per ogni PS che implementa u</w:t>
      </w:r>
      <w:r w:rsidRPr="008A0234">
        <w:rPr>
          <w:rFonts w:ascii="Charter Roman" w:hAnsi="Charter Roman"/>
          <w:sz w:val="24"/>
          <w:szCs w:val="24"/>
          <w:lang w:val="it-IT"/>
        </w:rPr>
        <w:t>n</w:t>
      </w:r>
      <w:r w:rsidRPr="008A0234">
        <w:rPr>
          <w:rFonts w:ascii="Charter Roman" w:hAnsi="Charter Roman"/>
          <w:sz w:val="24"/>
          <w:szCs w:val="24"/>
          <w:lang w:val="it-IT"/>
        </w:rPr>
        <w:t>’</w:t>
      </w:r>
      <w:r w:rsidRPr="008A0234">
        <w:rPr>
          <w:rFonts w:ascii="Charter Roman" w:hAnsi="Charter Roman"/>
          <w:sz w:val="24"/>
          <w:szCs w:val="24"/>
          <w:lang w:val="it-IT"/>
        </w:rPr>
        <w:t>interfaccia E642/Modbus).</w:t>
      </w:r>
    </w:p>
    <w:p w14:paraId="73298A4B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lastRenderedPageBreak/>
        <w:t xml:space="preserve">Il </w:t>
      </w:r>
      <w:r w:rsidRPr="008A0234">
        <w:rPr>
          <w:rFonts w:ascii="Charter Roman" w:hAnsi="Charter Roman"/>
          <w:i/>
          <w:iCs/>
          <w:sz w:val="24"/>
          <w:szCs w:val="24"/>
          <w:lang w:val="it-IT"/>
        </w:rPr>
        <w:t>retrofit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deve essere ingegnerizzato (DC, involucro, meccanica per montaggio) e tutti i PSs devono essere connessi tramite Ethernet.</w:t>
      </w:r>
    </w:p>
    <w:p w14:paraId="1BAB4381" w14:textId="77777777" w:rsidR="0014098F" w:rsidRPr="008A0234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144960D7" w14:textId="77777777" w:rsidR="0014098F" w:rsidRPr="008A0234" w:rsidRDefault="00036BD3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Infrastruttura</w:t>
      </w:r>
    </w:p>
    <w:p w14:paraId="5E14DBB0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Macchine virtuali (p.es. Supermicro quads x 4)</w:t>
      </w:r>
    </w:p>
    <w:p w14:paraId="613CE8FE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20,000 * 4 =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>80,000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 €</w:t>
      </w:r>
    </w:p>
    <w:p w14:paraId="3B53630D" w14:textId="77777777" w:rsidR="004F1453" w:rsidRDefault="004F145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</w:p>
    <w:p w14:paraId="78C3545A" w14:textId="640BFF70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Console </w:t>
      </w:r>
      <w:r w:rsidRPr="008A0234">
        <w:rPr>
          <w:rFonts w:ascii="Charter Roman" w:hAnsi="Charter Roman"/>
          <w:sz w:val="24"/>
          <w:szCs w:val="24"/>
          <w:lang w:val="it-IT"/>
        </w:rPr>
        <w:t>sala controllo</w:t>
      </w:r>
    </w:p>
    <w:p w14:paraId="7887F91A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1,500 * 10 =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15,000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pt-PT"/>
        </w:rPr>
        <w:t>€</w:t>
      </w:r>
    </w:p>
    <w:p w14:paraId="136C56C1" w14:textId="77777777" w:rsidR="0014098F" w:rsidRPr="008A0234" w:rsidRDefault="0014098F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3E48EAC7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Storage dedicato</w:t>
      </w:r>
    </w:p>
    <w:p w14:paraId="0E63A4C5" w14:textId="09AD1683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?</w:t>
      </w:r>
      <w:r w:rsidR="004F1453">
        <w:rPr>
          <w:rFonts w:ascii="Charter Roman" w:hAnsi="Charter Roman"/>
          <w:sz w:val="24"/>
          <w:szCs w:val="24"/>
          <w:lang w:val="it-IT"/>
        </w:rPr>
        <w:t xml:space="preserve"> (si utilizza storage del Centro di Calcolo)</w:t>
      </w:r>
    </w:p>
    <w:p w14:paraId="1FB4D031" w14:textId="77777777" w:rsidR="0014098F" w:rsidRPr="008A0234" w:rsidRDefault="0014098F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76A3AB3C" w14:textId="58F4FA7C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Estensione della rete da</w:t>
      </w:r>
      <w:r w:rsidR="00B029C8">
        <w:rPr>
          <w:rFonts w:ascii="Charter Roman" w:hAnsi="Charter Roman"/>
          <w:sz w:val="24"/>
          <w:szCs w:val="24"/>
          <w:lang w:val="it-IT"/>
        </w:rPr>
        <w:t xml:space="preserve">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1 Gbps </w:t>
      </w:r>
      <w:r w:rsidR="00B029C8">
        <w:rPr>
          <w:rFonts w:ascii="Charter Roman" w:hAnsi="Charter Roman"/>
          <w:sz w:val="24"/>
          <w:szCs w:val="24"/>
          <w:lang w:val="it-IT"/>
        </w:rPr>
        <w:t xml:space="preserve">a 10 Gbps </w:t>
      </w:r>
      <w:r w:rsidRPr="008A0234">
        <w:rPr>
          <w:rFonts w:ascii="Charter Roman" w:hAnsi="Charter Roman"/>
          <w:sz w:val="24"/>
          <w:szCs w:val="24"/>
          <w:lang w:val="it-IT"/>
        </w:rPr>
        <w:t>su tutti gli switch distribuiti</w:t>
      </w:r>
    </w:p>
    <w:p w14:paraId="7FED08EA" w14:textId="3DFCC1A1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Rimpiazzo </w:t>
      </w:r>
      <w:r w:rsidR="00B029C8">
        <w:rPr>
          <w:rFonts w:ascii="Charter Roman" w:hAnsi="Charter Roman"/>
          <w:sz w:val="24"/>
          <w:szCs w:val="24"/>
          <w:lang w:val="it-IT"/>
        </w:rPr>
        <w:t xml:space="preserve">degli switch distribuiti e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del core switch </w:t>
      </w:r>
      <w:r w:rsidRPr="008A0234">
        <w:rPr>
          <w:rFonts w:ascii="Charter Roman" w:hAnsi="Charter Roman"/>
          <w:sz w:val="24"/>
          <w:szCs w:val="24"/>
          <w:lang w:val="it-IT"/>
        </w:rPr>
        <w:t>con sistema ridondato</w:t>
      </w:r>
    </w:p>
    <w:p w14:paraId="437BFD68" w14:textId="45E31243" w:rsidR="0014098F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 xml:space="preserve">6,500 + </w:t>
      </w:r>
      <w:r w:rsidRPr="008A0234">
        <w:rPr>
          <w:rFonts w:ascii="Charter Roman" w:hAnsi="Charter Roman"/>
          <w:sz w:val="24"/>
          <w:szCs w:val="24"/>
          <w:lang w:val="it-IT"/>
        </w:rPr>
        <w:t>13</w:t>
      </w:r>
      <w:r w:rsidRPr="008A0234">
        <w:rPr>
          <w:rFonts w:ascii="Charter Roman" w:hAnsi="Charter Roman"/>
          <w:sz w:val="24"/>
          <w:szCs w:val="24"/>
          <w:lang w:val="it-IT"/>
        </w:rPr>
        <w:t>,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500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+ 6,000 + 3,200 =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>29,000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 €</w:t>
      </w:r>
    </w:p>
    <w:p w14:paraId="1E548C4F" w14:textId="77777777" w:rsidR="004F1453" w:rsidRDefault="004F145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</w:p>
    <w:p w14:paraId="3340717A" w14:textId="456066CC" w:rsidR="004F1453" w:rsidRDefault="004F145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  <w:r>
        <w:rPr>
          <w:rFonts w:ascii="Charter Roman" w:hAnsi="Charter Roman"/>
          <w:sz w:val="24"/>
          <w:szCs w:val="24"/>
          <w:lang w:val="it-IT"/>
        </w:rPr>
        <w:t>Cablaggio di fibra</w:t>
      </w:r>
    </w:p>
    <w:p w14:paraId="7E60B408" w14:textId="14F991F0" w:rsidR="004F1453" w:rsidRPr="004F1453" w:rsidRDefault="004F145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</w:pP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???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 €</w:t>
      </w:r>
    </w:p>
    <w:p w14:paraId="06B55720" w14:textId="77777777" w:rsidR="0014098F" w:rsidRPr="008A0234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75DC2004" w14:textId="77777777" w:rsidR="0014098F" w:rsidRPr="008A0234" w:rsidRDefault="00036BD3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Totale spese</w:t>
      </w:r>
    </w:p>
    <w:p w14:paraId="18C53EE7" w14:textId="219E7C67" w:rsidR="0014098F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80 + 32 + 80 + 29 = 236,000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pt-PT"/>
        </w:rPr>
        <w:t>€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(considerando i </w:t>
      </w:r>
      <w:r w:rsidRPr="008A0234">
        <w:rPr>
          <w:rFonts w:ascii="Charter Roman" w:hAnsi="Charter Roman"/>
          <w:i/>
          <w:iCs/>
          <w:sz w:val="24"/>
          <w:szCs w:val="24"/>
          <w:lang w:val="it-IT"/>
        </w:rPr>
        <w:t>retrofit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 OCEM </w:t>
      </w:r>
      <w:r w:rsidR="004F1453"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~ 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>300,000</w:t>
      </w:r>
      <w:r w:rsidRPr="004F1453">
        <w:rPr>
          <w:rFonts w:ascii="Charter Roman" w:hAnsi="Charter Roman"/>
          <w:b/>
          <w:bCs/>
          <w:color w:val="2E7116" w:themeColor="accent3" w:themeShade="80"/>
          <w:sz w:val="24"/>
          <w:szCs w:val="24"/>
          <w:lang w:val="it-IT"/>
        </w:rPr>
        <w:t xml:space="preserve"> €</w:t>
      </w:r>
      <w:r w:rsidRPr="008A0234">
        <w:rPr>
          <w:rFonts w:ascii="Charter Roman" w:hAnsi="Charter Roman"/>
          <w:sz w:val="24"/>
          <w:szCs w:val="24"/>
          <w:lang w:val="it-IT"/>
        </w:rPr>
        <w:t>)</w:t>
      </w:r>
    </w:p>
    <w:p w14:paraId="0E97B17F" w14:textId="77777777" w:rsidR="00B029C8" w:rsidRDefault="00B029C8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  <w:r>
        <w:rPr>
          <w:rFonts w:ascii="Charter Roman" w:hAnsi="Charter Roman"/>
          <w:sz w:val="24"/>
          <w:szCs w:val="24"/>
          <w:lang w:val="it-IT"/>
        </w:rPr>
        <w:t>Rimane da quotare:</w:t>
      </w:r>
    </w:p>
    <w:p w14:paraId="58174CDD" w14:textId="10682BDE" w:rsidR="00B029C8" w:rsidRDefault="00B029C8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hAnsi="Charter Roman"/>
          <w:sz w:val="24"/>
          <w:szCs w:val="24"/>
          <w:lang w:val="it-IT"/>
        </w:rPr>
      </w:pPr>
      <w:r>
        <w:rPr>
          <w:rFonts w:ascii="Charter Roman" w:hAnsi="Charter Roman"/>
          <w:sz w:val="24"/>
          <w:szCs w:val="24"/>
          <w:lang w:val="it-IT"/>
        </w:rPr>
        <w:t>- il cablaggio della rete in fibra 10 Gbps;</w:t>
      </w:r>
    </w:p>
    <w:p w14:paraId="30871A6E" w14:textId="0767ACA2" w:rsidR="00B029C8" w:rsidRPr="008A0234" w:rsidRDefault="00B029C8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>
        <w:rPr>
          <w:rFonts w:ascii="Charter Roman" w:hAnsi="Charter Roman"/>
          <w:sz w:val="24"/>
          <w:szCs w:val="24"/>
          <w:lang w:val="it-IT"/>
        </w:rPr>
        <w:t>- lo storage.</w:t>
      </w:r>
    </w:p>
    <w:p w14:paraId="57DBADFF" w14:textId="77777777" w:rsidR="0014098F" w:rsidRPr="008A0234" w:rsidRDefault="0014098F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</w:p>
    <w:p w14:paraId="21AEF3F8" w14:textId="77777777" w:rsidR="0014098F" w:rsidRPr="008A0234" w:rsidRDefault="00036BD3">
      <w:pPr>
        <w:pStyle w:val="Body"/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Tempo e forza lavoro</w:t>
      </w:r>
    </w:p>
    <w:p w14:paraId="4FD22CE3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b/>
          <w:bCs/>
          <w:sz w:val="24"/>
          <w:szCs w:val="24"/>
          <w:lang w:val="it-IT"/>
        </w:rPr>
      </w:pP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 xml:space="preserve">FTE = </w:t>
      </w:r>
      <w:r w:rsidRPr="008A0234">
        <w:rPr>
          <w:rFonts w:ascii="Charter Roman" w:hAnsi="Charter Roman"/>
          <w:b/>
          <w:bCs/>
          <w:sz w:val="24"/>
          <w:szCs w:val="24"/>
          <w:lang w:val="it-IT"/>
        </w:rPr>
        <w:t>idiocy</w:t>
      </w:r>
    </w:p>
    <w:p w14:paraId="4D10D85B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rFonts w:ascii="Charter Roman" w:eastAsia="Charter Roman" w:hAnsi="Charter Roman" w:cs="Charter Roman"/>
          <w:sz w:val="24"/>
          <w:szCs w:val="24"/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2 sviluppatori esperti NON IMPEGNATI SU ALTRE ATTIVITA + 1 sistemista esperto</w:t>
      </w:r>
    </w:p>
    <w:p w14:paraId="1A48F75F" w14:textId="77777777" w:rsidR="0014098F" w:rsidRPr="008A0234" w:rsidRDefault="00036BD3">
      <w:pPr>
        <w:pStyle w:val="Body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rPr>
          <w:lang w:val="it-IT"/>
        </w:rPr>
      </w:pPr>
      <w:r w:rsidRPr="008A0234">
        <w:rPr>
          <w:rFonts w:ascii="Charter Roman" w:hAnsi="Charter Roman"/>
          <w:sz w:val="24"/>
          <w:szCs w:val="24"/>
          <w:lang w:val="it-IT"/>
        </w:rPr>
        <w:t>tempo stimato: 1 anno con macchina ferma (si pu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ò </w:t>
      </w:r>
      <w:r w:rsidRPr="008A0234">
        <w:rPr>
          <w:rFonts w:ascii="Charter Roman" w:hAnsi="Charter Roman"/>
          <w:sz w:val="24"/>
          <w:szCs w:val="24"/>
          <w:lang w:val="it-IT"/>
        </w:rPr>
        <w:t xml:space="preserve">pensare ad un run di </w:t>
      </w:r>
      <w:r w:rsidRPr="008A0234">
        <w:rPr>
          <w:rFonts w:ascii="Charter Roman" w:hAnsi="Charter Roman"/>
          <w:sz w:val="24"/>
          <w:szCs w:val="24"/>
          <w:lang w:val="it-IT"/>
        </w:rPr>
        <w:t>LINAC+BTF)</w:t>
      </w:r>
    </w:p>
    <w:sectPr w:rsidR="0014098F" w:rsidRPr="008A023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E18CA" w14:textId="77777777" w:rsidR="00036BD3" w:rsidRDefault="00036BD3">
      <w:r>
        <w:separator/>
      </w:r>
    </w:p>
  </w:endnote>
  <w:endnote w:type="continuationSeparator" w:id="0">
    <w:p w14:paraId="23655D67" w14:textId="77777777" w:rsidR="00036BD3" w:rsidRDefault="0003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0B492" w14:textId="77777777" w:rsidR="0014098F" w:rsidRDefault="001409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C09E" w14:textId="77777777" w:rsidR="00036BD3" w:rsidRDefault="00036BD3">
      <w:r>
        <w:separator/>
      </w:r>
    </w:p>
  </w:footnote>
  <w:footnote w:type="continuationSeparator" w:id="0">
    <w:p w14:paraId="06750A68" w14:textId="77777777" w:rsidR="00036BD3" w:rsidRDefault="00036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3A52E" w14:textId="77777777" w:rsidR="0014098F" w:rsidRDefault="001409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A37"/>
    <w:multiLevelType w:val="hybridMultilevel"/>
    <w:tmpl w:val="E5A6B460"/>
    <w:lvl w:ilvl="0" w:tplc="7B34DD52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F007F4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2D454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B40C2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C949B2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0409B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E09898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46D5A6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BA5EF4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35171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98F"/>
    <w:rsid w:val="00036BD3"/>
    <w:rsid w:val="0014098F"/>
    <w:rsid w:val="004F1453"/>
    <w:rsid w:val="008A0234"/>
    <w:rsid w:val="00B029C8"/>
    <w:rsid w:val="00B3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2B0C14"/>
  <w15:docId w15:val="{F820CAAF-2189-1942-8F1F-ABF0BC44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IT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Alessandro Stecchi</cp:lastModifiedBy>
  <cp:revision>2</cp:revision>
  <dcterms:created xsi:type="dcterms:W3CDTF">2022-05-05T09:38:00Z</dcterms:created>
  <dcterms:modified xsi:type="dcterms:W3CDTF">2022-05-05T09:55:00Z</dcterms:modified>
</cp:coreProperties>
</file>