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spacing w:after="200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 monolayer transition metal dichalcogenide as a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topological excitonic insulator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Daniele Varsano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vertAlign w:val="superscript"/>
          <w:rtl w:val="0"/>
          <w:lang w:val="en-US"/>
        </w:rPr>
        <w:t>1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Maurizia Palummo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it-IT"/>
        </w:rPr>
        <w:t>2</w:t>
      </w:r>
      <w:r>
        <w:rPr>
          <w:rFonts w:ascii="Times New Roman" w:hAnsi="Times New Roman"/>
          <w:sz w:val="24"/>
          <w:szCs w:val="24"/>
          <w:rtl w:val="0"/>
          <w:lang w:val="en-US"/>
        </w:rPr>
        <w:t>, Elisa Molinari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it-IT"/>
        </w:rPr>
        <w:t>1,3,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Massimo Rontani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it-IT"/>
        </w:rPr>
        <w:t>1</w:t>
      </w:r>
    </w:p>
    <w:p>
      <w:pPr>
        <w:pStyle w:val="Normal (Web)"/>
        <w:spacing w:before="0" w:after="0"/>
        <w:jc w:val="center"/>
        <w:rPr>
          <w:i w:val="1"/>
          <w:iCs w:val="1"/>
        </w:rPr>
      </w:pPr>
      <w:r>
        <w:rPr>
          <w:i w:val="1"/>
          <w:iCs w:val="1"/>
          <w:vertAlign w:val="superscript"/>
          <w:rtl w:val="0"/>
        </w:rPr>
        <w:t>1</w:t>
      </w:r>
      <w:r>
        <w:rPr>
          <w:i w:val="1"/>
          <w:iCs w:val="1"/>
          <w:rtl w:val="0"/>
          <w:lang w:val="it-IT"/>
        </w:rPr>
        <w:t>CNR Istituto di Nanoscience, Modena</w:t>
      </w:r>
    </w:p>
    <w:p>
      <w:pPr>
        <w:pStyle w:val="Normal (Web)"/>
        <w:spacing w:before="0" w:after="0"/>
        <w:jc w:val="center"/>
        <w:rPr>
          <w:i w:val="1"/>
          <w:iCs w:val="1"/>
          <w:lang w:val="en-US"/>
        </w:rPr>
      </w:pPr>
      <w:r>
        <w:rPr>
          <w:i w:val="1"/>
          <w:iCs w:val="1"/>
          <w:vertAlign w:val="superscript"/>
          <w:rtl w:val="0"/>
          <w:lang w:val="en-US"/>
        </w:rPr>
        <w:t>2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  <w:lang w:val="it-IT"/>
        </w:rPr>
        <w:t>Universit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di Tor Vergata, Roma</w:t>
      </w:r>
    </w:p>
    <w:p>
      <w:pPr>
        <w:pStyle w:val="Normal (Web)"/>
        <w:spacing w:before="0" w:after="0"/>
        <w:jc w:val="center"/>
      </w:pPr>
      <w:r>
        <w:rPr>
          <w:i w:val="1"/>
          <w:iCs w:val="1"/>
          <w:vertAlign w:val="superscript"/>
          <w:rtl w:val="0"/>
          <w:lang w:val="it-IT"/>
        </w:rPr>
        <w:t>3</w:t>
      </w:r>
      <w:r>
        <w:rPr>
          <w:i w:val="1"/>
          <w:iCs w:val="1"/>
          <w:rtl w:val="0"/>
          <w:lang w:val="it-IT"/>
        </w:rPr>
        <w:t>University di Modena e Reggio Emilia, Modena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en-US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Abstract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Fifty years ago a few outstanding physicists, including Leonid Keldysh and Walter Kohn, put forward a heretic paradigm of a strongly correlated insulator: If a narrow-gap semiconductor failed to fully screen its intrinsic charge carriers, then excitons---electron-hole pairs bound together by Coulomb attraction---would spontaneously form. So far, the observation of this phase has been elusive. The crux of the matter is the trade-off between competing effects in the semiconductor: as the size of the energy gap decreases, favouring spontaneous exciton generation, the screening of the electron-hole interaction increases, suppressing the exciton binding energy.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Very recently, novel low-dimensional systems seem to renew the promise of the excitonic insulator, as they combine optimal band structures, poor screening, truly long-ranged interactions, and giant excitonic effects. In this talk I will discuss our theoretical predictions, based on the combination of first-principles and model approaches, concerning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monolayer MoS</w:t>
      </w:r>
      <w:r>
        <w:rPr>
          <w:rFonts w:ascii="Times New Roman" w:hAnsi="Times New Roman"/>
          <w:sz w:val="21"/>
          <w:szCs w:val="21"/>
          <w:shd w:val="clear" w:color="auto" w:fill="ffffff"/>
          <w:rtl w:val="0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 in the T' phase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[1]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it-IT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it-IT"/>
        </w:rPr>
        <w:t>Monolayer transition metal dichalcogenides in the 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it-IT"/>
        </w:rPr>
        <w:t>-phase promise to realize the quantum spin Hall (QSH) effect at room temperature [2], h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it-IT"/>
        </w:rPr>
        <w:t xml:space="preserve">ere we show that the binding energy of electron-hole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it-IT"/>
        </w:rPr>
        <w:t xml:space="preserve">pairs is larger than the gap itself.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Importantly, we show that in this system topological and excitonic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order cooperatively enhance the bulk gap by breaking the crystal inversion symmetry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it-IT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A moderate biaxial strain applied to the system leads to two additional excitonic phases, different in their topological character but both ferroelectric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as an effect of electron-electron interactions.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This work is done together with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it-IT"/>
        </w:rPr>
        <w:t>M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it-IT"/>
        </w:rPr>
        <w:t>Rontani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it-IT"/>
        </w:rPr>
        <w:t xml:space="preserve">M. Palummo and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E. Molinari, I acknowledge support from projects EU H2020-INFRAEDI-2018 No. 824143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MaX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it-IT"/>
        </w:rPr>
        <w:t xml:space="preserve"> Materials design at Exascale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de-DE"/>
        </w:rPr>
        <w:t xml:space="preserve">and MIUR-PRIN2017 No. 2017BZPKSZ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EXC-INS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References: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[1]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it-IT"/>
        </w:rPr>
        <w:t>D. Varsano, M. Palummo, E. Molinari, M. Rontani, A monolayer transition metal dichalcogenide as a topological excitonic insulator (2019), arXiv:1906.07971.</w:t>
      </w:r>
    </w:p>
    <w:p>
      <w:pPr>
        <w:pStyle w:val="Normal.0"/>
        <w:spacing w:after="0"/>
        <w:jc w:val="both"/>
      </w:pPr>
      <w:r>
        <w:rPr>
          <w:rFonts w:ascii="Times New Roman" w:hAnsi="Times New Roman"/>
          <w:sz w:val="20"/>
          <w:szCs w:val="20"/>
          <w:rtl w:val="0"/>
          <w:lang w:val="it-IT"/>
        </w:rPr>
        <w:t>[2] Qian, X., Liu, J., Fu, L. &amp; Li, J. Quantum spin Hall effect in two-dimensional transition metal dichalcogenides. Science, 346, 1344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–</w:t>
      </w:r>
      <w:r>
        <w:rPr>
          <w:rFonts w:ascii="Times New Roman" w:hAnsi="Times New Roman"/>
          <w:sz w:val="20"/>
          <w:szCs w:val="20"/>
          <w:rtl w:val="0"/>
          <w:lang w:val="it-IT"/>
        </w:rPr>
        <w:t>1347 (2014).</w:t>
      </w:r>
      <w:r>
        <w:rPr>
          <w:rFonts w:ascii="Times New Roman" w:cs="Times New Roman" w:hAnsi="Times New Roman" w:eastAsia="Times New Roman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center"/>
      <w:outlineLvl w:val="1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5b9bd5"/>
      <w:spacing w:val="0"/>
      <w:kern w:val="0"/>
      <w:position w:val="0"/>
      <w:sz w:val="26"/>
      <w:szCs w:val="26"/>
      <w:u w:val="none" w:color="5b9bd5"/>
      <w:vertAlign w:val="baseline"/>
      <w:lang w:val="it-IT"/>
      <w14:textFill>
        <w14:solidFill>
          <w14:srgbClr w14:val="5B9BD5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center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