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7A" w:rsidRDefault="00D575DF" w:rsidP="00E10F09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WP7</w:t>
      </w:r>
      <w:r w:rsidR="008003F8" w:rsidRPr="00E10F09">
        <w:rPr>
          <w:rFonts w:ascii="Arial" w:hAnsi="Arial" w:cs="Arial"/>
          <w:b/>
          <w:sz w:val="24"/>
          <w:lang w:val="en-US"/>
        </w:rPr>
        <w:t>:</w:t>
      </w:r>
      <w:r w:rsidR="0082103A">
        <w:rPr>
          <w:rFonts w:ascii="Arial" w:hAnsi="Arial" w:cs="Arial"/>
          <w:b/>
          <w:sz w:val="24"/>
          <w:lang w:val="en-US"/>
        </w:rPr>
        <w:t xml:space="preserve"> </w:t>
      </w:r>
      <w:r w:rsidR="008E247A">
        <w:rPr>
          <w:rFonts w:ascii="Arial" w:hAnsi="Arial" w:cs="Arial"/>
          <w:b/>
          <w:sz w:val="24"/>
          <w:lang w:val="en-US"/>
        </w:rPr>
        <w:t>R&amp;D on micro-RWELL detector</w:t>
      </w:r>
    </w:p>
    <w:p w:rsidR="008003F8" w:rsidRDefault="008003F8" w:rsidP="00E10F09">
      <w:pPr>
        <w:jc w:val="center"/>
        <w:rPr>
          <w:rFonts w:ascii="Arial" w:hAnsi="Arial" w:cs="Arial"/>
          <w:b/>
          <w:sz w:val="24"/>
          <w:lang w:val="en-US"/>
        </w:rPr>
      </w:pPr>
      <w:r w:rsidRPr="00E10F09">
        <w:rPr>
          <w:rFonts w:ascii="Arial" w:hAnsi="Arial" w:cs="Arial"/>
          <w:b/>
          <w:sz w:val="24"/>
          <w:lang w:val="en-US"/>
        </w:rPr>
        <w:t>A</w:t>
      </w:r>
      <w:r w:rsidR="00E10F09" w:rsidRPr="00E10F09">
        <w:rPr>
          <w:rFonts w:ascii="Arial" w:hAnsi="Arial" w:cs="Arial"/>
          <w:b/>
          <w:sz w:val="24"/>
          <w:lang w:val="en-US"/>
        </w:rPr>
        <w:t xml:space="preserve">ctivity </w:t>
      </w:r>
      <w:r w:rsidRPr="00E10F09">
        <w:rPr>
          <w:rFonts w:ascii="Arial" w:hAnsi="Arial" w:cs="Arial"/>
          <w:b/>
          <w:sz w:val="24"/>
          <w:lang w:val="en-US"/>
        </w:rPr>
        <w:t xml:space="preserve">Report </w:t>
      </w:r>
      <w:r w:rsidR="003B5F33">
        <w:rPr>
          <w:rFonts w:ascii="Arial" w:hAnsi="Arial" w:cs="Arial"/>
          <w:b/>
          <w:sz w:val="24"/>
          <w:lang w:val="en-US"/>
        </w:rPr>
        <w:t xml:space="preserve">for </w:t>
      </w:r>
      <w:r w:rsidRPr="00E10F09">
        <w:rPr>
          <w:rFonts w:ascii="Arial" w:hAnsi="Arial" w:cs="Arial"/>
          <w:b/>
          <w:sz w:val="24"/>
          <w:lang w:val="en-US"/>
        </w:rPr>
        <w:t>2017</w:t>
      </w:r>
      <w:r w:rsidR="008E247A">
        <w:rPr>
          <w:rFonts w:ascii="Arial" w:hAnsi="Arial" w:cs="Arial"/>
          <w:b/>
          <w:sz w:val="24"/>
          <w:lang w:val="en-US"/>
        </w:rPr>
        <w:t xml:space="preserve"> and Program for 2018</w:t>
      </w:r>
    </w:p>
    <w:p w:rsidR="00793CF3" w:rsidRDefault="0037694F" w:rsidP="005E078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G. </w:t>
      </w:r>
      <w:proofErr w:type="spellStart"/>
      <w:r>
        <w:rPr>
          <w:rFonts w:ascii="Arial" w:hAnsi="Arial" w:cs="Arial"/>
          <w:b/>
          <w:sz w:val="20"/>
        </w:rPr>
        <w:t>Bencivenni</w:t>
      </w:r>
      <w:proofErr w:type="spellEnd"/>
      <w:r>
        <w:rPr>
          <w:rFonts w:ascii="Arial" w:hAnsi="Arial" w:cs="Arial"/>
          <w:b/>
          <w:sz w:val="20"/>
        </w:rPr>
        <w:t xml:space="preserve"> (</w:t>
      </w:r>
      <w:r w:rsidR="00E10F09" w:rsidRPr="0037694F">
        <w:rPr>
          <w:rFonts w:ascii="Arial" w:hAnsi="Arial" w:cs="Arial"/>
          <w:b/>
          <w:sz w:val="20"/>
        </w:rPr>
        <w:t>LNF-</w:t>
      </w:r>
      <w:r w:rsidR="001A73E5" w:rsidRPr="0037694F">
        <w:rPr>
          <w:rFonts w:ascii="Arial" w:hAnsi="Arial" w:cs="Arial"/>
          <w:b/>
          <w:sz w:val="20"/>
        </w:rPr>
        <w:t>INFN</w:t>
      </w:r>
      <w:r>
        <w:rPr>
          <w:rFonts w:ascii="Arial" w:hAnsi="Arial" w:cs="Arial"/>
          <w:b/>
          <w:sz w:val="20"/>
        </w:rPr>
        <w:t>)</w:t>
      </w:r>
      <w:r w:rsidR="0082103A">
        <w:rPr>
          <w:rFonts w:ascii="Arial" w:hAnsi="Arial" w:cs="Arial"/>
          <w:b/>
          <w:sz w:val="20"/>
        </w:rPr>
        <w:t>,</w:t>
      </w:r>
      <w:r w:rsidRPr="0037694F">
        <w:rPr>
          <w:rFonts w:ascii="Arial" w:hAnsi="Arial" w:cs="Arial"/>
          <w:b/>
          <w:sz w:val="20"/>
        </w:rPr>
        <w:t xml:space="preserve"> G. </w:t>
      </w:r>
      <w:proofErr w:type="spellStart"/>
      <w:r w:rsidRPr="0037694F">
        <w:rPr>
          <w:rFonts w:ascii="Arial" w:hAnsi="Arial" w:cs="Arial"/>
          <w:b/>
          <w:sz w:val="20"/>
        </w:rPr>
        <w:t>Cibinetto</w:t>
      </w:r>
      <w:proofErr w:type="spellEnd"/>
      <w:r>
        <w:rPr>
          <w:rFonts w:ascii="Arial" w:hAnsi="Arial" w:cs="Arial"/>
          <w:b/>
          <w:sz w:val="20"/>
        </w:rPr>
        <w:t xml:space="preserve"> (</w:t>
      </w:r>
      <w:r w:rsidRPr="0037694F">
        <w:rPr>
          <w:rFonts w:ascii="Arial" w:hAnsi="Arial" w:cs="Arial"/>
          <w:b/>
          <w:sz w:val="20"/>
        </w:rPr>
        <w:t>INFN</w:t>
      </w:r>
      <w:r>
        <w:rPr>
          <w:rFonts w:ascii="Arial" w:hAnsi="Arial" w:cs="Arial"/>
          <w:b/>
          <w:sz w:val="20"/>
        </w:rPr>
        <w:t>-</w:t>
      </w:r>
      <w:r w:rsidRPr="0037694F">
        <w:rPr>
          <w:rFonts w:ascii="Arial" w:hAnsi="Arial" w:cs="Arial"/>
          <w:b/>
          <w:sz w:val="20"/>
        </w:rPr>
        <w:t>Ferrara</w:t>
      </w:r>
      <w:r>
        <w:rPr>
          <w:rFonts w:ascii="Arial" w:hAnsi="Arial" w:cs="Arial"/>
          <w:b/>
          <w:sz w:val="20"/>
        </w:rPr>
        <w:t>)</w:t>
      </w:r>
      <w:r w:rsidRPr="0037694F">
        <w:rPr>
          <w:rFonts w:ascii="Arial" w:hAnsi="Arial" w:cs="Arial"/>
          <w:b/>
          <w:sz w:val="20"/>
        </w:rPr>
        <w:t>, P. Giacomelli (INFN-Bologna</w:t>
      </w:r>
      <w:r w:rsidR="001A73E5" w:rsidRPr="0037694F">
        <w:rPr>
          <w:rFonts w:ascii="Arial" w:hAnsi="Arial" w:cs="Arial"/>
          <w:b/>
          <w:sz w:val="20"/>
        </w:rPr>
        <w:t>)</w:t>
      </w:r>
    </w:p>
    <w:p w:rsidR="002B5BE9" w:rsidRPr="0037694F" w:rsidRDefault="002B5BE9" w:rsidP="005E0789">
      <w:pPr>
        <w:jc w:val="center"/>
        <w:rPr>
          <w:rFonts w:ascii="Arial" w:hAnsi="Arial" w:cs="Arial"/>
          <w:b/>
          <w:sz w:val="20"/>
        </w:rPr>
      </w:pPr>
    </w:p>
    <w:p w:rsidR="007B1119" w:rsidRPr="00793CF3" w:rsidRDefault="003F4A2B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The</w:t>
      </w:r>
      <w:r w:rsidR="00B06D2A">
        <w:rPr>
          <w:rFonts w:ascii="Arial" w:hAnsi="Arial" w:cs="Arial"/>
          <w:sz w:val="20"/>
          <w:lang w:val="en-US"/>
        </w:rPr>
        <w:t xml:space="preserve"> </w:t>
      </w:r>
      <w:r w:rsidR="00B06D2A">
        <w:rPr>
          <w:rFonts w:ascii="Times New Roman" w:hAnsi="Times New Roman" w:cs="Times New Roman"/>
          <w:sz w:val="20"/>
          <w:lang w:val="en-US"/>
        </w:rPr>
        <w:t>µ</w:t>
      </w:r>
      <w:r w:rsidR="008003F8" w:rsidRPr="00793CF3">
        <w:rPr>
          <w:rFonts w:ascii="Arial" w:hAnsi="Arial" w:cs="Arial"/>
          <w:sz w:val="20"/>
          <w:lang w:val="en-US"/>
        </w:rPr>
        <w:t xml:space="preserve">-RWELL has been introduced as a thin, simple and robust </w:t>
      </w:r>
      <w:r w:rsidR="00F56627">
        <w:rPr>
          <w:rFonts w:ascii="Arial" w:hAnsi="Arial" w:cs="Arial"/>
          <w:sz w:val="20"/>
          <w:lang w:val="en-US"/>
        </w:rPr>
        <w:t xml:space="preserve">gas </w:t>
      </w:r>
      <w:r w:rsidR="008003F8" w:rsidRPr="00793CF3">
        <w:rPr>
          <w:rFonts w:ascii="Arial" w:hAnsi="Arial" w:cs="Arial"/>
          <w:sz w:val="20"/>
          <w:lang w:val="en-US"/>
        </w:rPr>
        <w:t xml:space="preserve">detector for very large area applications requiring the operation in </w:t>
      </w:r>
      <w:r w:rsidR="00C563E2">
        <w:rPr>
          <w:rFonts w:ascii="Arial" w:hAnsi="Arial" w:cs="Arial"/>
          <w:sz w:val="20"/>
          <w:lang w:val="en-US"/>
        </w:rPr>
        <w:t xml:space="preserve">a </w:t>
      </w:r>
      <w:r w:rsidR="008003F8" w:rsidRPr="00793CF3">
        <w:rPr>
          <w:rFonts w:ascii="Arial" w:hAnsi="Arial" w:cs="Arial"/>
          <w:sz w:val="20"/>
          <w:lang w:val="en-US"/>
        </w:rPr>
        <w:t>harsh environment. The detector is composed of two ele</w:t>
      </w:r>
      <w:r w:rsidR="00B06D2A">
        <w:rPr>
          <w:rFonts w:ascii="Arial" w:hAnsi="Arial" w:cs="Arial"/>
          <w:sz w:val="20"/>
          <w:lang w:val="en-US"/>
        </w:rPr>
        <w:t xml:space="preserve">ments: the cathode and the </w:t>
      </w:r>
      <w:r w:rsidR="00B06D2A">
        <w:rPr>
          <w:rFonts w:ascii="Times New Roman" w:hAnsi="Times New Roman" w:cs="Times New Roman"/>
          <w:sz w:val="20"/>
          <w:lang w:val="en-US"/>
        </w:rPr>
        <w:t>µ</w:t>
      </w:r>
      <w:r w:rsidR="008003F8" w:rsidRPr="00793CF3">
        <w:rPr>
          <w:rFonts w:ascii="Arial" w:hAnsi="Arial" w:cs="Arial"/>
          <w:sz w:val="20"/>
          <w:lang w:val="en-US"/>
        </w:rPr>
        <w:t>-RWELL-PCB, the core of the detecto</w:t>
      </w:r>
      <w:r w:rsidR="00B06D2A">
        <w:rPr>
          <w:rFonts w:ascii="Arial" w:hAnsi="Arial" w:cs="Arial"/>
          <w:sz w:val="20"/>
          <w:lang w:val="en-US"/>
        </w:rPr>
        <w:t xml:space="preserve">r. The </w:t>
      </w:r>
      <w:r w:rsidR="00B06D2A">
        <w:rPr>
          <w:rFonts w:ascii="Times New Roman" w:hAnsi="Times New Roman" w:cs="Times New Roman"/>
          <w:sz w:val="20"/>
          <w:lang w:val="en-US"/>
        </w:rPr>
        <w:t>µ</w:t>
      </w:r>
      <w:r w:rsidR="008003F8" w:rsidRPr="00793CF3">
        <w:rPr>
          <w:rFonts w:ascii="Arial" w:hAnsi="Arial" w:cs="Arial"/>
          <w:sz w:val="20"/>
          <w:lang w:val="en-US"/>
        </w:rPr>
        <w:t>-RWELL-PCB, realized as a multi-layer circuit by means of standard photolithog</w:t>
      </w:r>
      <w:r w:rsidR="00C563E2">
        <w:rPr>
          <w:rFonts w:ascii="Arial" w:hAnsi="Arial" w:cs="Arial"/>
          <w:sz w:val="20"/>
          <w:lang w:val="en-US"/>
        </w:rPr>
        <w:t>raphy technology, is composed of</w:t>
      </w:r>
      <w:r w:rsidR="008003F8" w:rsidRPr="00793CF3">
        <w:rPr>
          <w:rFonts w:ascii="Arial" w:hAnsi="Arial" w:cs="Arial"/>
          <w:sz w:val="20"/>
          <w:lang w:val="en-US"/>
        </w:rPr>
        <w:t xml:space="preserve"> three different elements: a suitable patterned kapton foil that acts as ampli</w:t>
      </w:r>
      <w:r>
        <w:rPr>
          <w:rFonts w:ascii="Arial" w:hAnsi="Arial" w:cs="Arial"/>
          <w:sz w:val="20"/>
          <w:lang w:val="en-US"/>
        </w:rPr>
        <w:t>fication stage of the detector,</w:t>
      </w:r>
      <w:r w:rsidR="008003F8" w:rsidRPr="00793CF3">
        <w:rPr>
          <w:rFonts w:ascii="Arial" w:hAnsi="Arial" w:cs="Arial"/>
          <w:sz w:val="20"/>
          <w:lang w:val="en-US"/>
        </w:rPr>
        <w:t xml:space="preserve"> a grounded resistive lay</w:t>
      </w:r>
      <w:r w:rsidR="00D575DF">
        <w:rPr>
          <w:rFonts w:ascii="Arial" w:hAnsi="Arial" w:cs="Arial"/>
          <w:sz w:val="20"/>
          <w:lang w:val="en-US"/>
        </w:rPr>
        <w:t>er as discharge limitation element</w:t>
      </w:r>
      <w:r w:rsidR="008003F8" w:rsidRPr="00793CF3">
        <w:rPr>
          <w:rFonts w:ascii="Arial" w:hAnsi="Arial" w:cs="Arial"/>
          <w:sz w:val="20"/>
          <w:lang w:val="en-US"/>
        </w:rPr>
        <w:t xml:space="preserve"> and a standard segmented PCB for readout purposes.</w:t>
      </w:r>
    </w:p>
    <w:p w:rsidR="008003F8" w:rsidRPr="008D4A2D" w:rsidRDefault="001C3875">
      <w:pPr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At the moment t</w:t>
      </w:r>
      <w:r w:rsidR="008003F8" w:rsidRPr="00793CF3">
        <w:rPr>
          <w:rFonts w:ascii="Arial" w:hAnsi="Arial" w:cs="Arial"/>
          <w:sz w:val="20"/>
          <w:lang w:val="en-US"/>
        </w:rPr>
        <w:t>wo different schemes have been studied fo</w:t>
      </w:r>
      <w:r w:rsidR="003F25BB">
        <w:rPr>
          <w:rFonts w:ascii="Arial" w:hAnsi="Arial" w:cs="Arial"/>
          <w:sz w:val="20"/>
          <w:lang w:val="en-US"/>
        </w:rPr>
        <w:t xml:space="preserve">r the resistive stage: the </w:t>
      </w:r>
      <w:r w:rsidR="008003F8" w:rsidRPr="00793CF3">
        <w:rPr>
          <w:rFonts w:ascii="Arial" w:hAnsi="Arial" w:cs="Arial"/>
          <w:sz w:val="20"/>
          <w:lang w:val="en-US"/>
        </w:rPr>
        <w:t>simple</w:t>
      </w:r>
      <w:r w:rsidR="003F25BB">
        <w:rPr>
          <w:rFonts w:ascii="Arial" w:hAnsi="Arial" w:cs="Arial"/>
          <w:sz w:val="20"/>
          <w:lang w:val="en-US"/>
        </w:rPr>
        <w:t>st</w:t>
      </w:r>
      <w:r w:rsidR="008003F8" w:rsidRPr="00793CF3">
        <w:rPr>
          <w:rFonts w:ascii="Arial" w:hAnsi="Arial" w:cs="Arial"/>
          <w:sz w:val="20"/>
          <w:lang w:val="en-US"/>
        </w:rPr>
        <w:t xml:space="preserve"> layout, based on a</w:t>
      </w:r>
      <w:r w:rsidR="008003F8" w:rsidRPr="008D4A2D">
        <w:rPr>
          <w:rFonts w:ascii="Arial" w:hAnsi="Arial" w:cs="Arial"/>
          <w:b/>
          <w:sz w:val="20"/>
          <w:lang w:val="en-US"/>
        </w:rPr>
        <w:t xml:space="preserve"> single-resistive layer with edge grounding (2D - current evacuation) has been designed for low-rate applications</w:t>
      </w:r>
      <w:r w:rsidR="003F25BB">
        <w:rPr>
          <w:rFonts w:ascii="Arial" w:hAnsi="Arial" w:cs="Arial"/>
          <w:b/>
          <w:sz w:val="20"/>
          <w:lang w:val="en-US"/>
        </w:rPr>
        <w:t xml:space="preserve"> (&lt;=100 kHz/cm</w:t>
      </w:r>
      <w:r w:rsidR="003F25BB" w:rsidRPr="003F25BB">
        <w:rPr>
          <w:rFonts w:ascii="Arial" w:hAnsi="Arial" w:cs="Arial"/>
          <w:b/>
          <w:sz w:val="20"/>
          <w:vertAlign w:val="superscript"/>
          <w:lang w:val="en-US"/>
        </w:rPr>
        <w:t>2</w:t>
      </w:r>
      <w:r w:rsidR="003F25BB">
        <w:rPr>
          <w:rFonts w:ascii="Arial" w:hAnsi="Arial" w:cs="Arial"/>
          <w:b/>
          <w:sz w:val="20"/>
          <w:lang w:val="en-US"/>
        </w:rPr>
        <w:t>)</w:t>
      </w:r>
      <w:r w:rsidR="008003F8" w:rsidRPr="00793CF3">
        <w:rPr>
          <w:rFonts w:ascii="Arial" w:hAnsi="Arial" w:cs="Arial"/>
          <w:sz w:val="20"/>
          <w:lang w:val="en-US"/>
        </w:rPr>
        <w:t xml:space="preserve">; a more sophisticated one, based on a </w:t>
      </w:r>
      <w:r w:rsidR="008003F8" w:rsidRPr="008D4A2D">
        <w:rPr>
          <w:rFonts w:ascii="Arial" w:hAnsi="Arial" w:cs="Arial"/>
          <w:b/>
          <w:sz w:val="20"/>
          <w:lang w:val="en-US"/>
        </w:rPr>
        <w:t>double-resistive layer with a proper density of through-</w:t>
      </w:r>
      <w:proofErr w:type="spellStart"/>
      <w:r w:rsidR="008003F8" w:rsidRPr="008D4A2D">
        <w:rPr>
          <w:rFonts w:ascii="Arial" w:hAnsi="Arial" w:cs="Arial"/>
          <w:b/>
          <w:sz w:val="20"/>
          <w:lang w:val="en-US"/>
        </w:rPr>
        <w:t>vias</w:t>
      </w:r>
      <w:proofErr w:type="spellEnd"/>
      <w:r w:rsidR="008003F8" w:rsidRPr="008D4A2D">
        <w:rPr>
          <w:rFonts w:ascii="Arial" w:hAnsi="Arial" w:cs="Arial"/>
          <w:b/>
          <w:sz w:val="20"/>
          <w:lang w:val="en-US"/>
        </w:rPr>
        <w:t xml:space="preserve"> between the two layers with the grounding done by means of the readout electrodes (3D - current evacuation) </w:t>
      </w:r>
      <w:r w:rsidR="003F4A2B">
        <w:rPr>
          <w:rFonts w:ascii="Arial" w:hAnsi="Arial" w:cs="Arial"/>
          <w:b/>
          <w:sz w:val="20"/>
          <w:lang w:val="en-US"/>
        </w:rPr>
        <w:t>is under</w:t>
      </w:r>
      <w:r w:rsidR="00D575DF" w:rsidRPr="008D4A2D">
        <w:rPr>
          <w:rFonts w:ascii="Arial" w:hAnsi="Arial" w:cs="Arial"/>
          <w:b/>
          <w:sz w:val="20"/>
          <w:lang w:val="en-US"/>
        </w:rPr>
        <w:t xml:space="preserve"> study</w:t>
      </w:r>
      <w:r w:rsidR="008003F8" w:rsidRPr="008D4A2D">
        <w:rPr>
          <w:rFonts w:ascii="Arial" w:hAnsi="Arial" w:cs="Arial"/>
          <w:b/>
          <w:sz w:val="20"/>
          <w:lang w:val="en-US"/>
        </w:rPr>
        <w:t xml:space="preserve"> for high-rate purposes</w:t>
      </w:r>
      <w:r w:rsidR="003F25BB">
        <w:rPr>
          <w:rFonts w:ascii="Arial" w:hAnsi="Arial" w:cs="Arial"/>
          <w:b/>
          <w:sz w:val="20"/>
          <w:lang w:val="en-US"/>
        </w:rPr>
        <w:t xml:space="preserve"> (&gt; 1 MHz/cm</w:t>
      </w:r>
      <w:r w:rsidR="003F25BB" w:rsidRPr="003F25BB">
        <w:rPr>
          <w:rFonts w:ascii="Arial" w:hAnsi="Arial" w:cs="Arial"/>
          <w:b/>
          <w:sz w:val="20"/>
          <w:vertAlign w:val="superscript"/>
          <w:lang w:val="en-US"/>
        </w:rPr>
        <w:t>2</w:t>
      </w:r>
      <w:r w:rsidR="003F25BB">
        <w:rPr>
          <w:rFonts w:ascii="Arial" w:hAnsi="Arial" w:cs="Arial"/>
          <w:b/>
          <w:sz w:val="20"/>
          <w:lang w:val="en-US"/>
        </w:rPr>
        <w:t>)</w:t>
      </w:r>
      <w:r w:rsidR="008003F8" w:rsidRPr="008D4A2D">
        <w:rPr>
          <w:rFonts w:ascii="Arial" w:hAnsi="Arial" w:cs="Arial"/>
          <w:b/>
          <w:sz w:val="20"/>
          <w:lang w:val="en-US"/>
        </w:rPr>
        <w:t>.</w:t>
      </w:r>
    </w:p>
    <w:p w:rsidR="00D575DF" w:rsidRPr="008D4A2D" w:rsidRDefault="00D575DF">
      <w:pPr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The </w:t>
      </w:r>
      <w:r w:rsidRPr="008D4A2D">
        <w:rPr>
          <w:rFonts w:ascii="Arial" w:hAnsi="Arial" w:cs="Arial"/>
          <w:b/>
          <w:sz w:val="20"/>
          <w:lang w:val="en-US"/>
        </w:rPr>
        <w:t>proof of concept of the two detector schemes</w:t>
      </w:r>
      <w:r>
        <w:rPr>
          <w:rFonts w:ascii="Arial" w:hAnsi="Arial" w:cs="Arial"/>
          <w:sz w:val="20"/>
          <w:lang w:val="en-US"/>
        </w:rPr>
        <w:t xml:space="preserve"> has been </w:t>
      </w:r>
      <w:r w:rsidR="008D4A2D">
        <w:rPr>
          <w:rFonts w:ascii="Arial" w:hAnsi="Arial" w:cs="Arial"/>
          <w:sz w:val="20"/>
          <w:lang w:val="en-US"/>
        </w:rPr>
        <w:t xml:space="preserve">successfully </w:t>
      </w:r>
      <w:r>
        <w:rPr>
          <w:rFonts w:ascii="Arial" w:hAnsi="Arial" w:cs="Arial"/>
          <w:sz w:val="20"/>
          <w:lang w:val="en-US"/>
        </w:rPr>
        <w:t xml:space="preserve">performed in the framework of the R&amp;D activity of the MPGD_NEXT (WP1) financed by the </w:t>
      </w:r>
      <w:proofErr w:type="spellStart"/>
      <w:r w:rsidR="008E247A" w:rsidRPr="008D4A2D">
        <w:rPr>
          <w:rFonts w:ascii="Arial" w:hAnsi="Arial" w:cs="Arial"/>
          <w:b/>
          <w:i/>
          <w:sz w:val="20"/>
          <w:lang w:val="en-US"/>
        </w:rPr>
        <w:t>Commissione</w:t>
      </w:r>
      <w:proofErr w:type="spellEnd"/>
      <w:r w:rsidR="008E247A" w:rsidRPr="008D4A2D">
        <w:rPr>
          <w:rFonts w:ascii="Arial" w:hAnsi="Arial" w:cs="Arial"/>
          <w:b/>
          <w:i/>
          <w:sz w:val="20"/>
          <w:lang w:val="en-US"/>
        </w:rPr>
        <w:t xml:space="preserve"> </w:t>
      </w:r>
      <w:proofErr w:type="spellStart"/>
      <w:r w:rsidR="008E247A" w:rsidRPr="008D4A2D">
        <w:rPr>
          <w:rFonts w:ascii="Arial" w:hAnsi="Arial" w:cs="Arial"/>
          <w:b/>
          <w:i/>
          <w:sz w:val="20"/>
          <w:lang w:val="en-US"/>
        </w:rPr>
        <w:t>Nazionale</w:t>
      </w:r>
      <w:proofErr w:type="spellEnd"/>
      <w:r w:rsidR="008E247A" w:rsidRPr="008D4A2D">
        <w:rPr>
          <w:rFonts w:ascii="Arial" w:hAnsi="Arial" w:cs="Arial"/>
          <w:b/>
          <w:i/>
          <w:sz w:val="20"/>
          <w:lang w:val="en-US"/>
        </w:rPr>
        <w:t xml:space="preserve"> V</w:t>
      </w:r>
      <w:r w:rsidRPr="008D4A2D">
        <w:rPr>
          <w:rFonts w:ascii="Arial" w:hAnsi="Arial" w:cs="Arial"/>
          <w:b/>
          <w:sz w:val="20"/>
          <w:lang w:val="en-US"/>
        </w:rPr>
        <w:t xml:space="preserve">. </w:t>
      </w:r>
    </w:p>
    <w:p w:rsidR="00D575DF" w:rsidRDefault="00D575DF">
      <w:pPr>
        <w:rPr>
          <w:rFonts w:ascii="Arial" w:hAnsi="Arial" w:cs="Arial"/>
          <w:sz w:val="20"/>
          <w:lang w:val="en-US"/>
        </w:rPr>
      </w:pPr>
      <w:r w:rsidRPr="008D4A2D">
        <w:rPr>
          <w:rFonts w:ascii="Arial" w:hAnsi="Arial" w:cs="Arial"/>
          <w:b/>
          <w:sz w:val="20"/>
          <w:lang w:val="en-US"/>
        </w:rPr>
        <w:t>The engineeri</w:t>
      </w:r>
      <w:r w:rsidR="00914954">
        <w:rPr>
          <w:rFonts w:ascii="Arial" w:hAnsi="Arial" w:cs="Arial"/>
          <w:b/>
          <w:sz w:val="20"/>
          <w:lang w:val="en-US"/>
        </w:rPr>
        <w:t xml:space="preserve">ng and industrialization of the </w:t>
      </w:r>
      <w:r w:rsidRPr="008D4A2D">
        <w:rPr>
          <w:rFonts w:ascii="Arial" w:hAnsi="Arial" w:cs="Arial"/>
          <w:b/>
          <w:sz w:val="20"/>
          <w:lang w:val="en-US"/>
        </w:rPr>
        <w:t>detector</w:t>
      </w:r>
      <w:r w:rsidR="001C3875">
        <w:rPr>
          <w:rFonts w:ascii="Arial" w:hAnsi="Arial" w:cs="Arial"/>
          <w:b/>
          <w:sz w:val="20"/>
          <w:lang w:val="en-US"/>
        </w:rPr>
        <w:t xml:space="preserve"> </w:t>
      </w:r>
      <w:r w:rsidR="00914954">
        <w:rPr>
          <w:rFonts w:ascii="Arial" w:hAnsi="Arial" w:cs="Arial"/>
          <w:b/>
          <w:sz w:val="20"/>
          <w:lang w:val="en-US"/>
        </w:rPr>
        <w:t>based on th</w:t>
      </w:r>
      <w:r w:rsidR="001C3875">
        <w:rPr>
          <w:rFonts w:ascii="Arial" w:hAnsi="Arial" w:cs="Arial"/>
          <w:b/>
          <w:sz w:val="20"/>
          <w:lang w:val="en-US"/>
        </w:rPr>
        <w:t>e single-resistive layer scheme</w:t>
      </w:r>
      <w:r w:rsidR="001C3875">
        <w:rPr>
          <w:rFonts w:ascii="Arial" w:hAnsi="Arial" w:cs="Arial"/>
          <w:sz w:val="20"/>
          <w:lang w:val="en-US"/>
        </w:rPr>
        <w:t xml:space="preserve">, </w:t>
      </w:r>
      <w:r>
        <w:rPr>
          <w:rFonts w:ascii="Arial" w:hAnsi="Arial" w:cs="Arial"/>
          <w:sz w:val="20"/>
          <w:lang w:val="en-US"/>
        </w:rPr>
        <w:t xml:space="preserve">through a </w:t>
      </w:r>
      <w:r w:rsidRPr="008D4A2D">
        <w:rPr>
          <w:rFonts w:ascii="Arial" w:hAnsi="Arial" w:cs="Arial"/>
          <w:sz w:val="20"/>
          <w:lang w:val="en-US"/>
        </w:rPr>
        <w:t xml:space="preserve">Technology Transfer </w:t>
      </w:r>
      <w:r w:rsidR="008D4A2D">
        <w:rPr>
          <w:rFonts w:ascii="Arial" w:hAnsi="Arial" w:cs="Arial"/>
          <w:sz w:val="20"/>
          <w:lang w:val="en-US"/>
        </w:rPr>
        <w:t xml:space="preserve">(TT) </w:t>
      </w:r>
      <w:r w:rsidRPr="008D4A2D">
        <w:rPr>
          <w:rFonts w:ascii="Arial" w:hAnsi="Arial" w:cs="Arial"/>
          <w:sz w:val="20"/>
          <w:lang w:val="en-US"/>
        </w:rPr>
        <w:t>to Compa</w:t>
      </w:r>
      <w:r w:rsidR="008D4A2D" w:rsidRPr="008D4A2D">
        <w:rPr>
          <w:rFonts w:ascii="Arial" w:hAnsi="Arial" w:cs="Arial"/>
          <w:sz w:val="20"/>
          <w:lang w:val="en-US"/>
        </w:rPr>
        <w:t>nies</w:t>
      </w:r>
      <w:r w:rsidR="008D4A2D">
        <w:rPr>
          <w:rFonts w:ascii="Arial" w:hAnsi="Arial" w:cs="Arial"/>
          <w:sz w:val="20"/>
          <w:lang w:val="en-US"/>
        </w:rPr>
        <w:t xml:space="preserve"> working in the field of</w:t>
      </w:r>
      <w:r>
        <w:rPr>
          <w:rFonts w:ascii="Arial" w:hAnsi="Arial" w:cs="Arial"/>
          <w:sz w:val="20"/>
          <w:lang w:val="en-US"/>
        </w:rPr>
        <w:t xml:space="preserve"> rigid (standard PCB) and flexible (kapton circuits) photolithography</w:t>
      </w:r>
      <w:r w:rsidR="001C3875">
        <w:rPr>
          <w:rFonts w:ascii="Arial" w:hAnsi="Arial" w:cs="Arial"/>
          <w:sz w:val="20"/>
          <w:lang w:val="en-US"/>
        </w:rPr>
        <w:t>, has been</w:t>
      </w:r>
      <w:r>
        <w:rPr>
          <w:rFonts w:ascii="Arial" w:hAnsi="Arial" w:cs="Arial"/>
          <w:sz w:val="20"/>
          <w:lang w:val="en-US"/>
        </w:rPr>
        <w:t xml:space="preserve"> performed in in the framework of </w:t>
      </w:r>
      <w:r w:rsidR="001C3875">
        <w:rPr>
          <w:rFonts w:ascii="Arial" w:hAnsi="Arial" w:cs="Arial"/>
          <w:sz w:val="20"/>
          <w:lang w:val="en-US"/>
        </w:rPr>
        <w:t xml:space="preserve">the </w:t>
      </w:r>
      <w:r>
        <w:rPr>
          <w:rFonts w:ascii="Arial" w:hAnsi="Arial" w:cs="Arial"/>
          <w:sz w:val="20"/>
          <w:lang w:val="en-US"/>
        </w:rPr>
        <w:t xml:space="preserve">activities (CMS, RD_FA) financed by </w:t>
      </w:r>
      <w:proofErr w:type="spellStart"/>
      <w:r w:rsidRPr="008D4A2D">
        <w:rPr>
          <w:rFonts w:ascii="Arial" w:hAnsi="Arial" w:cs="Arial"/>
          <w:b/>
          <w:i/>
          <w:sz w:val="20"/>
          <w:lang w:val="en-US"/>
        </w:rPr>
        <w:t>Commissione</w:t>
      </w:r>
      <w:proofErr w:type="spellEnd"/>
      <w:r w:rsidRPr="008D4A2D">
        <w:rPr>
          <w:rFonts w:ascii="Arial" w:hAnsi="Arial" w:cs="Arial"/>
          <w:b/>
          <w:i/>
          <w:sz w:val="20"/>
          <w:lang w:val="en-US"/>
        </w:rPr>
        <w:t xml:space="preserve"> </w:t>
      </w:r>
      <w:proofErr w:type="spellStart"/>
      <w:r w:rsidRPr="008D4A2D">
        <w:rPr>
          <w:rFonts w:ascii="Arial" w:hAnsi="Arial" w:cs="Arial"/>
          <w:b/>
          <w:i/>
          <w:sz w:val="20"/>
          <w:lang w:val="en-US"/>
        </w:rPr>
        <w:t>Nazionale</w:t>
      </w:r>
      <w:proofErr w:type="spellEnd"/>
      <w:r w:rsidRPr="008D4A2D">
        <w:rPr>
          <w:rFonts w:ascii="Arial" w:hAnsi="Arial" w:cs="Arial"/>
          <w:b/>
          <w:i/>
          <w:sz w:val="20"/>
          <w:lang w:val="en-US"/>
        </w:rPr>
        <w:t xml:space="preserve"> </w:t>
      </w:r>
      <w:r w:rsidR="008E247A" w:rsidRPr="008D4A2D">
        <w:rPr>
          <w:rFonts w:ascii="Arial" w:hAnsi="Arial" w:cs="Arial"/>
          <w:b/>
          <w:i/>
          <w:sz w:val="20"/>
          <w:lang w:val="en-US"/>
        </w:rPr>
        <w:t>I.</w:t>
      </w:r>
    </w:p>
    <w:p w:rsidR="00D575DF" w:rsidRDefault="00D575DF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During 2016 and the first months of 2017 </w:t>
      </w:r>
      <w:r w:rsidR="00425D21">
        <w:rPr>
          <w:rFonts w:ascii="Arial" w:hAnsi="Arial" w:cs="Arial"/>
          <w:sz w:val="20"/>
          <w:lang w:val="en-US"/>
        </w:rPr>
        <w:t>a</w:t>
      </w:r>
      <w:r w:rsidR="004F7664">
        <w:rPr>
          <w:rFonts w:ascii="Arial" w:hAnsi="Arial" w:cs="Arial"/>
          <w:sz w:val="20"/>
          <w:lang w:val="en-US"/>
        </w:rPr>
        <w:t xml:space="preserve"> TT work has been done with the </w:t>
      </w:r>
      <w:r w:rsidR="004F7664" w:rsidRPr="008D4A2D">
        <w:rPr>
          <w:rFonts w:ascii="Arial" w:hAnsi="Arial" w:cs="Arial"/>
          <w:b/>
          <w:sz w:val="20"/>
          <w:lang w:val="en-US"/>
        </w:rPr>
        <w:t>ELTOS-</w:t>
      </w:r>
      <w:proofErr w:type="spellStart"/>
      <w:r w:rsidR="004F7664" w:rsidRPr="008D4A2D">
        <w:rPr>
          <w:rFonts w:ascii="Arial" w:hAnsi="Arial" w:cs="Arial"/>
          <w:b/>
          <w:sz w:val="20"/>
          <w:lang w:val="en-US"/>
        </w:rPr>
        <w:t>SpA</w:t>
      </w:r>
      <w:proofErr w:type="spellEnd"/>
      <w:r w:rsidR="004F7664">
        <w:rPr>
          <w:rFonts w:ascii="Arial" w:hAnsi="Arial" w:cs="Arial"/>
          <w:sz w:val="20"/>
          <w:lang w:val="en-US"/>
        </w:rPr>
        <w:t xml:space="preserve"> for the coupling of the PCB with the </w:t>
      </w:r>
      <w:proofErr w:type="spellStart"/>
      <w:r w:rsidR="004F7664">
        <w:rPr>
          <w:rFonts w:ascii="Arial" w:hAnsi="Arial" w:cs="Arial"/>
          <w:sz w:val="20"/>
          <w:lang w:val="en-US"/>
        </w:rPr>
        <w:t>DLCed</w:t>
      </w:r>
      <w:proofErr w:type="spellEnd"/>
      <w:r w:rsidR="004F7664">
        <w:rPr>
          <w:rFonts w:ascii="Arial" w:hAnsi="Arial" w:cs="Arial"/>
          <w:sz w:val="20"/>
          <w:lang w:val="en-US"/>
        </w:rPr>
        <w:t xml:space="preserve">-kapton foil, that represents the first step of the manufacturing of </w:t>
      </w:r>
      <w:r w:rsidR="004F7664">
        <w:rPr>
          <w:rFonts w:ascii="Times New Roman" w:hAnsi="Times New Roman" w:cs="Times New Roman"/>
          <w:sz w:val="20"/>
          <w:lang w:val="en-US"/>
        </w:rPr>
        <w:t>µ</w:t>
      </w:r>
      <w:r w:rsidR="004F7664">
        <w:rPr>
          <w:rFonts w:ascii="Arial" w:hAnsi="Arial" w:cs="Arial"/>
          <w:sz w:val="20"/>
          <w:lang w:val="en-US"/>
        </w:rPr>
        <w:t xml:space="preserve">-RWELL_PCB, while the final kapton etching, the second part of the manufacturing, has been </w:t>
      </w:r>
      <w:r w:rsidR="00B06D2A">
        <w:rPr>
          <w:rFonts w:ascii="Arial" w:hAnsi="Arial" w:cs="Arial"/>
          <w:sz w:val="20"/>
          <w:lang w:val="en-US"/>
        </w:rPr>
        <w:t xml:space="preserve">still </w:t>
      </w:r>
      <w:r w:rsidR="004F7664">
        <w:rPr>
          <w:rFonts w:ascii="Arial" w:hAnsi="Arial" w:cs="Arial"/>
          <w:sz w:val="20"/>
          <w:lang w:val="en-US"/>
        </w:rPr>
        <w:t>accomplishe</w:t>
      </w:r>
      <w:r w:rsidR="008E247A">
        <w:rPr>
          <w:rFonts w:ascii="Arial" w:hAnsi="Arial" w:cs="Arial"/>
          <w:sz w:val="20"/>
          <w:lang w:val="en-US"/>
        </w:rPr>
        <w:t>d at</w:t>
      </w:r>
      <w:r w:rsidR="00B06D2A">
        <w:rPr>
          <w:rFonts w:ascii="Arial" w:hAnsi="Arial" w:cs="Arial"/>
          <w:sz w:val="20"/>
          <w:lang w:val="en-US"/>
        </w:rPr>
        <w:t xml:space="preserve"> the </w:t>
      </w:r>
      <w:r w:rsidR="004F7664">
        <w:rPr>
          <w:rFonts w:ascii="Arial" w:hAnsi="Arial" w:cs="Arial"/>
          <w:sz w:val="20"/>
          <w:lang w:val="en-US"/>
        </w:rPr>
        <w:t xml:space="preserve">PCB – Workshop </w:t>
      </w:r>
      <w:r w:rsidR="008E247A">
        <w:rPr>
          <w:rFonts w:ascii="Arial" w:hAnsi="Arial" w:cs="Arial"/>
          <w:sz w:val="20"/>
          <w:lang w:val="en-US"/>
        </w:rPr>
        <w:t>at CERN (R.</w:t>
      </w:r>
      <w:r w:rsidR="004F429C">
        <w:rPr>
          <w:rFonts w:ascii="Arial" w:hAnsi="Arial" w:cs="Arial"/>
          <w:sz w:val="20"/>
          <w:lang w:val="en-US"/>
        </w:rPr>
        <w:t xml:space="preserve"> </w:t>
      </w:r>
      <w:r w:rsidR="008E247A">
        <w:rPr>
          <w:rFonts w:ascii="Arial" w:hAnsi="Arial" w:cs="Arial"/>
          <w:sz w:val="20"/>
          <w:lang w:val="en-US"/>
        </w:rPr>
        <w:t>de Oliveira).</w:t>
      </w:r>
    </w:p>
    <w:p w:rsidR="00B06D2A" w:rsidRDefault="00B06D2A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For the technology transfer </w:t>
      </w:r>
      <w:r w:rsidRPr="001C3875">
        <w:rPr>
          <w:rFonts w:ascii="Arial" w:hAnsi="Arial" w:cs="Arial"/>
          <w:b/>
          <w:sz w:val="20"/>
          <w:lang w:val="en-US"/>
        </w:rPr>
        <w:t xml:space="preserve">of the kapton etching of the </w:t>
      </w:r>
      <w:r w:rsidR="008E247A" w:rsidRPr="001C3875">
        <w:rPr>
          <w:rFonts w:ascii="Times New Roman" w:hAnsi="Times New Roman" w:cs="Times New Roman"/>
          <w:b/>
          <w:sz w:val="20"/>
          <w:lang w:val="en-US"/>
        </w:rPr>
        <w:t>µ</w:t>
      </w:r>
      <w:r w:rsidR="008E247A" w:rsidRPr="001C3875">
        <w:rPr>
          <w:rFonts w:ascii="Arial" w:hAnsi="Arial" w:cs="Arial"/>
          <w:b/>
          <w:sz w:val="20"/>
          <w:lang w:val="en-US"/>
        </w:rPr>
        <w:t>-RWELL amplification stage</w:t>
      </w:r>
      <w:r w:rsidRPr="001C3875">
        <w:rPr>
          <w:rFonts w:ascii="Arial" w:hAnsi="Arial" w:cs="Arial"/>
          <w:b/>
          <w:sz w:val="20"/>
          <w:lang w:val="en-US"/>
        </w:rPr>
        <w:t xml:space="preserve"> we contacted t</w:t>
      </w:r>
      <w:r w:rsidR="004F429C">
        <w:rPr>
          <w:rFonts w:ascii="Arial" w:hAnsi="Arial" w:cs="Arial"/>
          <w:b/>
          <w:sz w:val="20"/>
          <w:lang w:val="en-US"/>
        </w:rPr>
        <w:t>he Polish</w:t>
      </w:r>
      <w:r w:rsidRPr="001C3875">
        <w:rPr>
          <w:rFonts w:ascii="Arial" w:hAnsi="Arial" w:cs="Arial"/>
          <w:b/>
          <w:sz w:val="20"/>
          <w:lang w:val="en-US"/>
        </w:rPr>
        <w:t xml:space="preserve"> Company TECHTRA Sp. </w:t>
      </w:r>
      <w:proofErr w:type="spellStart"/>
      <w:r w:rsidRPr="001C3875">
        <w:rPr>
          <w:rFonts w:ascii="Arial" w:hAnsi="Arial" w:cs="Arial"/>
          <w:b/>
          <w:sz w:val="20"/>
          <w:lang w:val="en-US"/>
        </w:rPr>
        <w:t>z.o.o</w:t>
      </w:r>
      <w:proofErr w:type="spellEnd"/>
      <w:r w:rsidRPr="001C3875">
        <w:rPr>
          <w:rFonts w:ascii="Arial" w:hAnsi="Arial" w:cs="Arial"/>
          <w:b/>
          <w:sz w:val="20"/>
          <w:lang w:val="en-US"/>
        </w:rPr>
        <w:t>.,</w:t>
      </w:r>
      <w:r>
        <w:rPr>
          <w:rFonts w:ascii="Arial" w:hAnsi="Arial" w:cs="Arial"/>
          <w:sz w:val="20"/>
          <w:lang w:val="en-US"/>
        </w:rPr>
        <w:t xml:space="preserve"> already involved in the GEM foil production for CERN. We estimate to </w:t>
      </w:r>
      <w:r w:rsidR="00A21897">
        <w:rPr>
          <w:rFonts w:ascii="Arial" w:hAnsi="Arial" w:cs="Arial"/>
          <w:sz w:val="20"/>
          <w:lang w:val="en-US"/>
        </w:rPr>
        <w:t>achieve</w:t>
      </w:r>
      <w:r>
        <w:rPr>
          <w:rFonts w:ascii="Arial" w:hAnsi="Arial" w:cs="Arial"/>
          <w:sz w:val="20"/>
          <w:lang w:val="en-US"/>
        </w:rPr>
        <w:t xml:space="preserve"> the first results of the </w:t>
      </w:r>
      <w:proofErr w:type="spellStart"/>
      <w:r>
        <w:rPr>
          <w:rFonts w:ascii="Arial" w:hAnsi="Arial" w:cs="Arial"/>
          <w:sz w:val="20"/>
          <w:lang w:val="en-US"/>
        </w:rPr>
        <w:t>DLCed</w:t>
      </w:r>
      <w:proofErr w:type="spellEnd"/>
      <w:r>
        <w:rPr>
          <w:rFonts w:ascii="Arial" w:hAnsi="Arial" w:cs="Arial"/>
          <w:sz w:val="20"/>
          <w:lang w:val="en-US"/>
        </w:rPr>
        <w:t xml:space="preserve"> kapton etching from TECHTRA by the end of 2017 (the etching of the </w:t>
      </w:r>
      <w:r w:rsidR="003D4692">
        <w:rPr>
          <w:rFonts w:ascii="Arial" w:hAnsi="Arial" w:cs="Arial"/>
          <w:sz w:val="20"/>
          <w:lang w:val="en-US"/>
        </w:rPr>
        <w:t xml:space="preserve">base material for </w:t>
      </w:r>
      <w:r w:rsidR="003D4692">
        <w:rPr>
          <w:rFonts w:ascii="Times New Roman" w:hAnsi="Times New Roman" w:cs="Times New Roman"/>
          <w:sz w:val="20"/>
          <w:lang w:val="en-US"/>
        </w:rPr>
        <w:t>µ</w:t>
      </w:r>
      <w:r w:rsidR="003D4692" w:rsidRPr="00793CF3">
        <w:rPr>
          <w:rFonts w:ascii="Arial" w:hAnsi="Arial" w:cs="Arial"/>
          <w:sz w:val="20"/>
          <w:lang w:val="en-US"/>
        </w:rPr>
        <w:t>-RWELL</w:t>
      </w:r>
      <w:r w:rsidR="008E247A">
        <w:rPr>
          <w:rFonts w:ascii="Arial" w:hAnsi="Arial" w:cs="Arial"/>
          <w:sz w:val="20"/>
          <w:lang w:val="en-US"/>
        </w:rPr>
        <w:t>s</w:t>
      </w:r>
      <w:r w:rsidR="003D4692">
        <w:rPr>
          <w:rFonts w:ascii="Arial" w:hAnsi="Arial" w:cs="Arial"/>
          <w:sz w:val="20"/>
          <w:lang w:val="en-US"/>
        </w:rPr>
        <w:t xml:space="preserve"> requires some adjustment</w:t>
      </w:r>
      <w:r w:rsidR="00A21897">
        <w:rPr>
          <w:rFonts w:ascii="Arial" w:hAnsi="Arial" w:cs="Arial"/>
          <w:sz w:val="20"/>
          <w:lang w:val="en-US"/>
        </w:rPr>
        <w:t>s</w:t>
      </w:r>
      <w:r w:rsidR="003D4692">
        <w:rPr>
          <w:rFonts w:ascii="Arial" w:hAnsi="Arial" w:cs="Arial"/>
          <w:sz w:val="20"/>
          <w:lang w:val="en-US"/>
        </w:rPr>
        <w:t xml:space="preserve"> with respect to the GEM etching procedure).</w:t>
      </w:r>
    </w:p>
    <w:p w:rsidR="00BA0F9D" w:rsidRDefault="00A21897" w:rsidP="00BA0F9D">
      <w:pPr>
        <w:rPr>
          <w:rFonts w:ascii="Arial" w:hAnsi="Arial" w:cs="Arial"/>
          <w:b/>
          <w:sz w:val="20"/>
          <w:lang w:val="en-GB"/>
        </w:rPr>
      </w:pPr>
      <w:r w:rsidRPr="009D0821">
        <w:rPr>
          <w:rFonts w:ascii="Arial" w:hAnsi="Arial" w:cs="Arial"/>
          <w:b/>
          <w:sz w:val="20"/>
          <w:lang w:val="en-US"/>
        </w:rPr>
        <w:t xml:space="preserve">The objective of 2018 would be to </w:t>
      </w:r>
      <w:r w:rsidRPr="009D0821">
        <w:rPr>
          <w:rFonts w:ascii="Arial" w:hAnsi="Arial" w:cs="Arial"/>
          <w:b/>
          <w:sz w:val="20"/>
          <w:lang w:val="en-GB"/>
        </w:rPr>
        <w:t>integrate the skills of both Companies to reach a full</w:t>
      </w:r>
      <w:r w:rsidR="00971007">
        <w:rPr>
          <w:rFonts w:ascii="Arial" w:hAnsi="Arial" w:cs="Arial"/>
          <w:b/>
          <w:sz w:val="20"/>
          <w:lang w:val="en-GB"/>
        </w:rPr>
        <w:t>y</w:t>
      </w:r>
      <w:r w:rsidRPr="009D0821">
        <w:rPr>
          <w:rFonts w:ascii="Arial" w:hAnsi="Arial" w:cs="Arial"/>
          <w:b/>
          <w:sz w:val="20"/>
          <w:lang w:val="en-GB"/>
        </w:rPr>
        <w:t xml:space="preserve"> operational </w:t>
      </w:r>
      <w:r w:rsidR="00EF3F41">
        <w:rPr>
          <w:rFonts w:ascii="Arial" w:hAnsi="Arial" w:cs="Arial"/>
          <w:b/>
          <w:sz w:val="20"/>
          <w:lang w:val="en-GB"/>
        </w:rPr>
        <w:t>single-</w:t>
      </w:r>
      <w:r w:rsidR="00914954">
        <w:rPr>
          <w:rFonts w:ascii="Arial" w:hAnsi="Arial" w:cs="Arial"/>
          <w:b/>
          <w:sz w:val="20"/>
          <w:lang w:val="en-GB"/>
        </w:rPr>
        <w:t xml:space="preserve">resistive </w:t>
      </w:r>
      <w:r w:rsidR="00EF3F41">
        <w:rPr>
          <w:rFonts w:ascii="Arial" w:hAnsi="Arial" w:cs="Arial"/>
          <w:b/>
          <w:sz w:val="20"/>
          <w:lang w:val="en-GB"/>
        </w:rPr>
        <w:t xml:space="preserve">layer </w:t>
      </w:r>
      <w:r w:rsidRPr="009D0821">
        <w:rPr>
          <w:rFonts w:ascii="Arial" w:hAnsi="Arial" w:cs="Arial"/>
          <w:b/>
          <w:sz w:val="20"/>
          <w:lang w:val="en-GB"/>
        </w:rPr>
        <w:t>detector</w:t>
      </w:r>
      <w:r w:rsidR="00EF3F41">
        <w:rPr>
          <w:rFonts w:ascii="Arial" w:hAnsi="Arial" w:cs="Arial"/>
          <w:b/>
          <w:sz w:val="20"/>
          <w:lang w:val="en-GB"/>
        </w:rPr>
        <w:t xml:space="preserve"> </w:t>
      </w:r>
      <w:r w:rsidRPr="009D0821">
        <w:rPr>
          <w:rFonts w:ascii="Arial" w:hAnsi="Arial" w:cs="Arial"/>
          <w:b/>
          <w:sz w:val="20"/>
          <w:lang w:val="en-GB"/>
        </w:rPr>
        <w:t>completely m</w:t>
      </w:r>
      <w:r w:rsidR="00425D21" w:rsidRPr="009D0821">
        <w:rPr>
          <w:rFonts w:ascii="Arial" w:hAnsi="Arial" w:cs="Arial"/>
          <w:b/>
          <w:sz w:val="20"/>
          <w:lang w:val="en-GB"/>
        </w:rPr>
        <w:t>anufactured outside CERN</w:t>
      </w:r>
      <w:r w:rsidR="00E1523C" w:rsidRPr="009D0821">
        <w:rPr>
          <w:rFonts w:ascii="Arial" w:hAnsi="Arial" w:cs="Arial"/>
          <w:b/>
          <w:sz w:val="20"/>
          <w:lang w:val="en-GB"/>
        </w:rPr>
        <w:t xml:space="preserve"> as a product on the shelf of ELTOS/TECTHRA</w:t>
      </w:r>
      <w:r w:rsidR="00425D21" w:rsidRPr="009D0821">
        <w:rPr>
          <w:rFonts w:ascii="Arial" w:hAnsi="Arial" w:cs="Arial"/>
          <w:b/>
          <w:sz w:val="20"/>
          <w:lang w:val="en-GB"/>
        </w:rPr>
        <w:t>. To fulfil this mile</w:t>
      </w:r>
      <w:r w:rsidR="00971007">
        <w:rPr>
          <w:rFonts w:ascii="Arial" w:hAnsi="Arial" w:cs="Arial"/>
          <w:b/>
          <w:sz w:val="20"/>
          <w:lang w:val="en-GB"/>
        </w:rPr>
        <w:t>stone an intense fine tuning of</w:t>
      </w:r>
      <w:r w:rsidR="00425D21" w:rsidRPr="009D0821">
        <w:rPr>
          <w:rFonts w:ascii="Arial" w:hAnsi="Arial" w:cs="Arial"/>
          <w:b/>
          <w:sz w:val="20"/>
          <w:lang w:val="en-GB"/>
        </w:rPr>
        <w:t xml:space="preserve"> all manufacturing steps must be scheduled, requiring several iterations and strict interactions with both Companies.</w:t>
      </w:r>
    </w:p>
    <w:p w:rsidR="002B559A" w:rsidRDefault="001C3875" w:rsidP="00B3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20"/>
          <w:u w:val="single"/>
          <w:lang w:val="en-US"/>
        </w:rPr>
      </w:pPr>
      <w:r w:rsidRPr="00EB29AD">
        <w:rPr>
          <w:rFonts w:ascii="Arial" w:eastAsia="Times New Roman" w:hAnsi="Arial" w:cs="Arial"/>
          <w:i/>
          <w:sz w:val="20"/>
          <w:szCs w:val="20"/>
          <w:lang w:val="en-GB" w:eastAsia="it-IT"/>
        </w:rPr>
        <w:t>T</w:t>
      </w:r>
      <w:r w:rsidRPr="00EB29AD">
        <w:rPr>
          <w:rFonts w:ascii="Arial" w:eastAsia="Times New Roman" w:hAnsi="Arial" w:cs="Arial"/>
          <w:i/>
          <w:sz w:val="20"/>
          <w:szCs w:val="20"/>
          <w:lang w:val="en-US" w:eastAsia="it-IT"/>
        </w:rPr>
        <w:t>he high-rate version</w:t>
      </w:r>
      <w:r w:rsidR="005A25BD">
        <w:rPr>
          <w:rFonts w:ascii="Arial" w:eastAsia="Times New Roman" w:hAnsi="Arial" w:cs="Arial"/>
          <w:i/>
          <w:sz w:val="20"/>
          <w:szCs w:val="20"/>
          <w:lang w:val="en-US" w:eastAsia="it-IT"/>
        </w:rPr>
        <w:t xml:space="preserve"> of the detector</w:t>
      </w:r>
      <w:r w:rsidRPr="00EB29AD">
        <w:rPr>
          <w:rFonts w:ascii="Arial" w:eastAsia="Times New Roman" w:hAnsi="Arial" w:cs="Arial"/>
          <w:i/>
          <w:sz w:val="20"/>
          <w:szCs w:val="20"/>
          <w:lang w:val="en-US" w:eastAsia="it-IT"/>
        </w:rPr>
        <w:t xml:space="preserve"> based on the double-resistive layer layout, perfectly working from the point </w:t>
      </w:r>
      <w:r w:rsidR="0073429F">
        <w:rPr>
          <w:rFonts w:ascii="Arial" w:eastAsia="Times New Roman" w:hAnsi="Arial" w:cs="Arial"/>
          <w:i/>
          <w:sz w:val="20"/>
          <w:szCs w:val="20"/>
          <w:lang w:val="en-US" w:eastAsia="it-IT"/>
        </w:rPr>
        <w:t>view of the performance in high-</w:t>
      </w:r>
      <w:r w:rsidRPr="00EB29AD">
        <w:rPr>
          <w:rFonts w:ascii="Arial" w:eastAsia="Times New Roman" w:hAnsi="Arial" w:cs="Arial"/>
          <w:i/>
          <w:sz w:val="20"/>
          <w:szCs w:val="20"/>
          <w:lang w:val="en-US" w:eastAsia="it-IT"/>
        </w:rPr>
        <w:t xml:space="preserve">rate environment, seems to be not easy to be engineered/industrialized for large area detectors mass-production. For this </w:t>
      </w:r>
      <w:proofErr w:type="gramStart"/>
      <w:r w:rsidRPr="00EB29AD">
        <w:rPr>
          <w:rFonts w:ascii="Arial" w:eastAsia="Times New Roman" w:hAnsi="Arial" w:cs="Arial"/>
          <w:i/>
          <w:sz w:val="20"/>
          <w:szCs w:val="20"/>
          <w:lang w:val="en-US" w:eastAsia="it-IT"/>
        </w:rPr>
        <w:t>reason</w:t>
      </w:r>
      <w:proofErr w:type="gramEnd"/>
      <w:r w:rsidRPr="00EB29AD">
        <w:rPr>
          <w:rFonts w:ascii="Arial" w:eastAsia="Times New Roman" w:hAnsi="Arial" w:cs="Arial"/>
          <w:i/>
          <w:sz w:val="20"/>
          <w:szCs w:val="20"/>
          <w:lang w:val="en-US" w:eastAsia="it-IT"/>
        </w:rPr>
        <w:t xml:space="preserve"> a </w:t>
      </w:r>
      <w:r w:rsidRPr="00EB29AD">
        <w:rPr>
          <w:rFonts w:ascii="Arial" w:eastAsia="Times New Roman" w:hAnsi="Arial" w:cs="Arial"/>
          <w:b/>
          <w:i/>
          <w:sz w:val="20"/>
          <w:szCs w:val="20"/>
          <w:lang w:val="en-US" w:eastAsia="it-IT"/>
        </w:rPr>
        <w:t>new simplified version</w:t>
      </w:r>
      <w:r w:rsidRPr="00EB29AD">
        <w:rPr>
          <w:rFonts w:ascii="Arial" w:eastAsia="Times New Roman" w:hAnsi="Arial" w:cs="Arial"/>
          <w:i/>
          <w:sz w:val="20"/>
          <w:szCs w:val="20"/>
          <w:lang w:val="en-US" w:eastAsia="it-IT"/>
        </w:rPr>
        <w:t xml:space="preserve"> of the high-rate detector scheme will be studied during 2018 in the framework of the MPGD_NEXT R&amp;D activity (financed by </w:t>
      </w:r>
      <w:proofErr w:type="spellStart"/>
      <w:r w:rsidRPr="00EB29AD">
        <w:rPr>
          <w:rFonts w:ascii="Arial" w:eastAsia="Times New Roman" w:hAnsi="Arial" w:cs="Arial"/>
          <w:i/>
          <w:sz w:val="20"/>
          <w:szCs w:val="20"/>
          <w:lang w:val="en-US" w:eastAsia="it-IT"/>
        </w:rPr>
        <w:t>Commissione</w:t>
      </w:r>
      <w:proofErr w:type="spellEnd"/>
      <w:r w:rsidRPr="00EB29AD">
        <w:rPr>
          <w:rFonts w:ascii="Arial" w:eastAsia="Times New Roman" w:hAnsi="Arial" w:cs="Arial"/>
          <w:i/>
          <w:sz w:val="20"/>
          <w:szCs w:val="20"/>
          <w:lang w:val="en-US" w:eastAsia="it-IT"/>
        </w:rPr>
        <w:t xml:space="preserve"> V).  The new high-rate version (HR-v2.0) will be based on a “single-resistive layer” layout coupled with a suitable “ground-network”, whose parameters must be clearly optimized. Very preliminary tests of the HR-v2</w:t>
      </w:r>
      <w:r w:rsidR="00EB29AD" w:rsidRPr="00EB29AD">
        <w:rPr>
          <w:rFonts w:ascii="Arial" w:eastAsia="Times New Roman" w:hAnsi="Arial" w:cs="Arial"/>
          <w:i/>
          <w:sz w:val="20"/>
          <w:szCs w:val="20"/>
          <w:lang w:val="en-US" w:eastAsia="it-IT"/>
        </w:rPr>
        <w:t xml:space="preserve">.0 show very </w:t>
      </w:r>
      <w:r w:rsidR="00EB29AD">
        <w:rPr>
          <w:rFonts w:ascii="Arial" w:eastAsia="Times New Roman" w:hAnsi="Arial" w:cs="Arial"/>
          <w:i/>
          <w:sz w:val="20"/>
          <w:szCs w:val="20"/>
          <w:lang w:val="en-US" w:eastAsia="it-IT"/>
        </w:rPr>
        <w:t xml:space="preserve">promising results and of course after the proof of concept the engineering of the HR-v2.0 could be performed in </w:t>
      </w:r>
      <w:r w:rsidR="00B316D2">
        <w:rPr>
          <w:rFonts w:ascii="Arial" w:eastAsia="Times New Roman" w:hAnsi="Arial" w:cs="Arial"/>
          <w:i/>
          <w:sz w:val="20"/>
          <w:szCs w:val="20"/>
          <w:lang w:val="en-US" w:eastAsia="it-IT"/>
        </w:rPr>
        <w:t>the framework of RD_FA (</w:t>
      </w:r>
      <w:proofErr w:type="gramStart"/>
      <w:r w:rsidR="00B316D2">
        <w:rPr>
          <w:rFonts w:ascii="Arial" w:eastAsia="Times New Roman" w:hAnsi="Arial" w:cs="Arial"/>
          <w:i/>
          <w:sz w:val="20"/>
          <w:szCs w:val="20"/>
          <w:lang w:val="en-US" w:eastAsia="it-IT"/>
        </w:rPr>
        <w:t>2019 ?</w:t>
      </w:r>
      <w:proofErr w:type="gramEnd"/>
      <w:r w:rsidR="00B316D2">
        <w:rPr>
          <w:rFonts w:ascii="Arial" w:eastAsia="Times New Roman" w:hAnsi="Arial" w:cs="Arial"/>
          <w:i/>
          <w:sz w:val="20"/>
          <w:szCs w:val="20"/>
          <w:lang w:val="en-US" w:eastAsia="it-IT"/>
        </w:rPr>
        <w:t>).</w:t>
      </w:r>
      <w:r w:rsidR="00B316D2">
        <w:rPr>
          <w:rFonts w:ascii="Arial" w:hAnsi="Arial" w:cs="Arial"/>
          <w:b/>
          <w:sz w:val="20"/>
          <w:lang w:val="en-US"/>
        </w:rPr>
        <w:t xml:space="preserve"> </w:t>
      </w:r>
      <w:r w:rsidR="00EB29AD">
        <w:rPr>
          <w:rFonts w:ascii="Arial" w:hAnsi="Arial" w:cs="Arial"/>
          <w:b/>
          <w:sz w:val="20"/>
          <w:lang w:val="en-US"/>
        </w:rPr>
        <w:br w:type="page"/>
      </w:r>
      <w:r w:rsidR="002B559A" w:rsidRPr="003D123B">
        <w:rPr>
          <w:rFonts w:ascii="Arial" w:hAnsi="Arial" w:cs="Arial"/>
          <w:b/>
          <w:sz w:val="20"/>
          <w:u w:val="single"/>
          <w:lang w:val="en-US"/>
        </w:rPr>
        <w:t xml:space="preserve">The </w:t>
      </w:r>
      <w:r w:rsidR="00E1523C" w:rsidRPr="003D123B">
        <w:rPr>
          <w:rFonts w:ascii="Arial" w:hAnsi="Arial" w:cs="Arial"/>
          <w:b/>
          <w:sz w:val="20"/>
          <w:u w:val="single"/>
          <w:lang w:val="en-US"/>
        </w:rPr>
        <w:t>2018 program</w:t>
      </w:r>
      <w:r w:rsidR="002B559A" w:rsidRPr="003D123B">
        <w:rPr>
          <w:rFonts w:ascii="Arial" w:hAnsi="Arial" w:cs="Arial"/>
          <w:b/>
          <w:sz w:val="20"/>
          <w:u w:val="single"/>
          <w:lang w:val="en-US"/>
        </w:rPr>
        <w:t xml:space="preserve"> will </w:t>
      </w:r>
      <w:r w:rsidR="0073429F">
        <w:rPr>
          <w:rFonts w:ascii="Arial" w:hAnsi="Arial" w:cs="Arial"/>
          <w:b/>
          <w:sz w:val="20"/>
          <w:u w:val="single"/>
          <w:lang w:val="en-US"/>
        </w:rPr>
        <w:t>follow</w:t>
      </w:r>
      <w:r w:rsidR="00DB2B15" w:rsidRPr="003D123B">
        <w:rPr>
          <w:rFonts w:ascii="Arial" w:hAnsi="Arial" w:cs="Arial"/>
          <w:b/>
          <w:sz w:val="20"/>
          <w:u w:val="single"/>
          <w:lang w:val="en-US"/>
        </w:rPr>
        <w:t xml:space="preserve"> the following </w:t>
      </w:r>
      <w:r w:rsidR="002B559A" w:rsidRPr="003D123B">
        <w:rPr>
          <w:rFonts w:ascii="Arial" w:hAnsi="Arial" w:cs="Arial"/>
          <w:b/>
          <w:sz w:val="20"/>
          <w:u w:val="single"/>
          <w:lang w:val="en-US"/>
        </w:rPr>
        <w:t>scheme and task sharing</w:t>
      </w:r>
      <w:r w:rsidR="00E1523C" w:rsidRPr="003D123B">
        <w:rPr>
          <w:rFonts w:ascii="Arial" w:hAnsi="Arial" w:cs="Arial"/>
          <w:b/>
          <w:sz w:val="20"/>
          <w:u w:val="single"/>
          <w:lang w:val="en-US"/>
        </w:rPr>
        <w:t>:</w:t>
      </w:r>
    </w:p>
    <w:p w:rsidR="00534ECB" w:rsidRPr="00EB29AD" w:rsidRDefault="00534ECB" w:rsidP="00B3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20"/>
          <w:lang w:val="en-US"/>
        </w:rPr>
      </w:pPr>
    </w:p>
    <w:p w:rsidR="00E1523C" w:rsidRDefault="00914954" w:rsidP="00E1523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Single-resistive layer (SRL) </w:t>
      </w:r>
      <w:r w:rsidR="00EF3F41">
        <w:rPr>
          <w:rFonts w:ascii="Arial" w:hAnsi="Arial" w:cs="Arial"/>
          <w:sz w:val="20"/>
          <w:lang w:val="en-US"/>
        </w:rPr>
        <w:t>micro-RWELL</w:t>
      </w:r>
      <w:r w:rsidR="00E1523C">
        <w:rPr>
          <w:rFonts w:ascii="Arial" w:hAnsi="Arial" w:cs="Arial"/>
          <w:sz w:val="20"/>
          <w:lang w:val="en-US"/>
        </w:rPr>
        <w:t xml:space="preserve"> prototype</w:t>
      </w:r>
      <w:r w:rsidR="00EF3F41">
        <w:rPr>
          <w:rFonts w:ascii="Arial" w:hAnsi="Arial" w:cs="Arial"/>
          <w:sz w:val="20"/>
          <w:lang w:val="en-US"/>
        </w:rPr>
        <w:t>s</w:t>
      </w:r>
      <w:r w:rsidR="00E1523C">
        <w:rPr>
          <w:rFonts w:ascii="Arial" w:hAnsi="Arial" w:cs="Arial"/>
          <w:sz w:val="20"/>
          <w:lang w:val="en-US"/>
        </w:rPr>
        <w:t xml:space="preserve"> design with strips and pad readout</w:t>
      </w:r>
      <w:r>
        <w:rPr>
          <w:rFonts w:ascii="Arial" w:hAnsi="Arial" w:cs="Arial"/>
          <w:sz w:val="20"/>
          <w:lang w:val="en-US"/>
        </w:rPr>
        <w:t xml:space="preserve">: </w:t>
      </w:r>
      <w:r w:rsidR="00E1523C" w:rsidRPr="003D123B">
        <w:rPr>
          <w:rFonts w:ascii="Arial" w:hAnsi="Arial" w:cs="Arial"/>
          <w:b/>
          <w:sz w:val="20"/>
          <w:lang w:val="en-US"/>
        </w:rPr>
        <w:t>LNF</w:t>
      </w:r>
    </w:p>
    <w:p w:rsidR="002B559A" w:rsidRDefault="002B559A" w:rsidP="00E1523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lang w:val="en-US"/>
        </w:rPr>
      </w:pPr>
      <w:r w:rsidRPr="00E1523C">
        <w:rPr>
          <w:rFonts w:ascii="Arial" w:hAnsi="Arial" w:cs="Arial"/>
          <w:sz w:val="20"/>
          <w:lang w:val="en-US"/>
        </w:rPr>
        <w:t>optimization and industrialization of the pro</w:t>
      </w:r>
      <w:r w:rsidR="00E1523C">
        <w:rPr>
          <w:rFonts w:ascii="Arial" w:hAnsi="Arial" w:cs="Arial"/>
          <w:sz w:val="20"/>
          <w:lang w:val="en-US"/>
        </w:rPr>
        <w:t>duction processes</w:t>
      </w:r>
      <w:r w:rsidR="00DB2B15">
        <w:rPr>
          <w:rFonts w:ascii="Arial" w:hAnsi="Arial" w:cs="Arial"/>
          <w:sz w:val="20"/>
          <w:lang w:val="en-US"/>
        </w:rPr>
        <w:t xml:space="preserve"> </w:t>
      </w:r>
      <w:r w:rsidR="00914954">
        <w:rPr>
          <w:rFonts w:ascii="Arial" w:hAnsi="Arial" w:cs="Arial"/>
          <w:sz w:val="20"/>
          <w:lang w:val="en-US"/>
        </w:rPr>
        <w:t xml:space="preserve">(for SRL scheme) </w:t>
      </w:r>
      <w:r w:rsidR="00DB2B15">
        <w:rPr>
          <w:rFonts w:ascii="Arial" w:hAnsi="Arial" w:cs="Arial"/>
          <w:sz w:val="20"/>
          <w:lang w:val="en-US"/>
        </w:rPr>
        <w:t>at ELTOS/TECHTRA:</w:t>
      </w:r>
      <w:r w:rsidR="00DB2B15">
        <w:rPr>
          <w:rFonts w:ascii="Arial" w:hAnsi="Arial" w:cs="Arial"/>
          <w:sz w:val="20"/>
          <w:lang w:val="en-US"/>
        </w:rPr>
        <w:tab/>
      </w:r>
      <w:r w:rsidR="00914954">
        <w:rPr>
          <w:rFonts w:ascii="Arial" w:hAnsi="Arial" w:cs="Arial"/>
          <w:sz w:val="20"/>
          <w:lang w:val="en-US"/>
        </w:rPr>
        <w:t xml:space="preserve">                                                                                                         </w:t>
      </w:r>
      <w:r w:rsidR="00DB2B15" w:rsidRPr="003D123B">
        <w:rPr>
          <w:rFonts w:ascii="Arial" w:hAnsi="Arial" w:cs="Arial"/>
          <w:b/>
          <w:sz w:val="20"/>
          <w:lang w:val="en-US"/>
        </w:rPr>
        <w:t>LNF</w:t>
      </w:r>
    </w:p>
    <w:p w:rsidR="002B559A" w:rsidRPr="00E1523C" w:rsidRDefault="002B559A" w:rsidP="00E1523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lang w:val="en-US"/>
        </w:rPr>
      </w:pPr>
      <w:r w:rsidRPr="00E1523C">
        <w:rPr>
          <w:rFonts w:ascii="Arial" w:hAnsi="Arial" w:cs="Arial"/>
          <w:sz w:val="20"/>
          <w:lang w:val="en-US"/>
        </w:rPr>
        <w:t>prototype construction</w:t>
      </w:r>
      <w:r w:rsidR="00DB2B15">
        <w:rPr>
          <w:rFonts w:ascii="Arial" w:hAnsi="Arial" w:cs="Arial"/>
          <w:sz w:val="20"/>
          <w:lang w:val="en-US"/>
        </w:rPr>
        <w:t xml:space="preserve"> and QC/QA with X-rays (gain, uniformity, rate capability):</w:t>
      </w:r>
      <w:r w:rsidR="00DB2B15">
        <w:rPr>
          <w:rFonts w:ascii="Arial" w:hAnsi="Arial" w:cs="Arial"/>
          <w:sz w:val="20"/>
          <w:lang w:val="en-US"/>
        </w:rPr>
        <w:tab/>
      </w:r>
      <w:r w:rsidR="00DB2B15">
        <w:rPr>
          <w:rFonts w:ascii="Arial" w:hAnsi="Arial" w:cs="Arial"/>
          <w:sz w:val="20"/>
          <w:lang w:val="en-US"/>
        </w:rPr>
        <w:tab/>
      </w:r>
      <w:r w:rsidR="00EB29AD">
        <w:rPr>
          <w:rFonts w:ascii="Arial" w:hAnsi="Arial" w:cs="Arial"/>
          <w:sz w:val="20"/>
          <w:lang w:val="en-US"/>
        </w:rPr>
        <w:t xml:space="preserve">   </w:t>
      </w:r>
      <w:r w:rsidR="00DB2B15" w:rsidRPr="003D123B">
        <w:rPr>
          <w:rFonts w:ascii="Arial" w:hAnsi="Arial" w:cs="Arial"/>
          <w:b/>
          <w:sz w:val="20"/>
          <w:lang w:val="en-US"/>
        </w:rPr>
        <w:t>LNF</w:t>
      </w:r>
    </w:p>
    <w:p w:rsidR="002B559A" w:rsidRPr="00A5234B" w:rsidRDefault="002B559A" w:rsidP="00E1523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lang w:val="en-US"/>
        </w:rPr>
      </w:pPr>
      <w:r w:rsidRPr="00E1523C">
        <w:rPr>
          <w:rFonts w:ascii="Arial" w:hAnsi="Arial" w:cs="Arial"/>
          <w:sz w:val="20"/>
          <w:lang w:val="en-US"/>
        </w:rPr>
        <w:t>integration of the fron</w:t>
      </w:r>
      <w:r w:rsidR="00E1523C">
        <w:rPr>
          <w:rFonts w:ascii="Arial" w:hAnsi="Arial" w:cs="Arial"/>
          <w:sz w:val="20"/>
          <w:lang w:val="en-US"/>
        </w:rPr>
        <w:t>t-end electronics</w:t>
      </w:r>
      <w:r w:rsidR="00DB2B15">
        <w:rPr>
          <w:rFonts w:ascii="Arial" w:hAnsi="Arial" w:cs="Arial"/>
          <w:sz w:val="20"/>
          <w:lang w:val="en-US"/>
        </w:rPr>
        <w:t xml:space="preserve"> and DAQ: </w:t>
      </w:r>
      <w:r w:rsidR="00DB2B15">
        <w:rPr>
          <w:rFonts w:ascii="Arial" w:hAnsi="Arial" w:cs="Arial"/>
          <w:sz w:val="20"/>
          <w:lang w:val="en-US"/>
        </w:rPr>
        <w:tab/>
      </w:r>
      <w:r w:rsidR="00DB2B15">
        <w:rPr>
          <w:rFonts w:ascii="Arial" w:hAnsi="Arial" w:cs="Arial"/>
          <w:sz w:val="20"/>
          <w:lang w:val="en-US"/>
        </w:rPr>
        <w:tab/>
      </w:r>
      <w:r w:rsidR="00DB2B15">
        <w:rPr>
          <w:rFonts w:ascii="Arial" w:hAnsi="Arial" w:cs="Arial"/>
          <w:sz w:val="20"/>
          <w:lang w:val="en-US"/>
        </w:rPr>
        <w:tab/>
      </w:r>
      <w:r w:rsidR="00DB2B15">
        <w:rPr>
          <w:rFonts w:ascii="Arial" w:hAnsi="Arial" w:cs="Arial"/>
          <w:sz w:val="20"/>
          <w:lang w:val="en-US"/>
        </w:rPr>
        <w:tab/>
      </w:r>
      <w:r w:rsidR="00DB2B15">
        <w:rPr>
          <w:rFonts w:ascii="Arial" w:hAnsi="Arial" w:cs="Arial"/>
          <w:sz w:val="20"/>
          <w:lang w:val="en-US"/>
        </w:rPr>
        <w:tab/>
      </w:r>
      <w:r w:rsidR="00DB2B15" w:rsidRPr="003D123B">
        <w:rPr>
          <w:rFonts w:ascii="Arial" w:hAnsi="Arial" w:cs="Arial"/>
          <w:b/>
          <w:sz w:val="20"/>
          <w:lang w:val="en-US"/>
        </w:rPr>
        <w:t>INFN-Fe</w:t>
      </w:r>
    </w:p>
    <w:p w:rsidR="00A5234B" w:rsidRPr="00A5234B" w:rsidRDefault="00A5234B" w:rsidP="00A5234B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A5234B">
        <w:rPr>
          <w:rFonts w:ascii="Arial" w:eastAsia="Times New Roman" w:hAnsi="Arial" w:cs="Arial"/>
          <w:sz w:val="20"/>
          <w:szCs w:val="20"/>
          <w:lang w:val="en-US" w:eastAsia="it-IT"/>
        </w:rPr>
        <w:t>DAQ and reconstruction software</w:t>
      </w:r>
      <w:r w:rsidRPr="00A5234B">
        <w:rPr>
          <w:rFonts w:ascii="Arial" w:eastAsia="Times New Roman" w:hAnsi="Arial" w:cs="Arial"/>
          <w:sz w:val="20"/>
          <w:szCs w:val="20"/>
          <w:lang w:val="en-US" w:eastAsia="it-IT"/>
        </w:rPr>
        <w:tab/>
      </w:r>
      <w:r w:rsidRPr="00A5234B">
        <w:rPr>
          <w:rFonts w:ascii="Arial" w:eastAsia="Times New Roman" w:hAnsi="Arial" w:cs="Arial"/>
          <w:sz w:val="20"/>
          <w:szCs w:val="20"/>
          <w:lang w:val="en-US" w:eastAsia="it-IT"/>
        </w:rPr>
        <w:tab/>
      </w:r>
      <w:r w:rsidRPr="00A5234B">
        <w:rPr>
          <w:rFonts w:ascii="Arial" w:eastAsia="Times New Roman" w:hAnsi="Arial" w:cs="Arial"/>
          <w:sz w:val="20"/>
          <w:szCs w:val="20"/>
          <w:lang w:val="en-US" w:eastAsia="it-IT"/>
        </w:rPr>
        <w:tab/>
      </w:r>
      <w:r w:rsidRPr="00A5234B">
        <w:rPr>
          <w:rFonts w:ascii="Arial" w:eastAsia="Times New Roman" w:hAnsi="Arial" w:cs="Arial"/>
          <w:sz w:val="20"/>
          <w:szCs w:val="20"/>
          <w:lang w:val="en-US" w:eastAsia="it-IT"/>
        </w:rPr>
        <w:tab/>
      </w:r>
      <w:r w:rsidRPr="00A5234B">
        <w:rPr>
          <w:rFonts w:ascii="Arial" w:eastAsia="Times New Roman" w:hAnsi="Arial" w:cs="Arial"/>
          <w:sz w:val="20"/>
          <w:szCs w:val="20"/>
          <w:lang w:val="en-US" w:eastAsia="it-IT"/>
        </w:rPr>
        <w:tab/>
        <w:t xml:space="preserve">    </w:t>
      </w:r>
      <w:r w:rsidRPr="00A5234B">
        <w:rPr>
          <w:rFonts w:ascii="Arial" w:eastAsia="Times New Roman" w:hAnsi="Arial" w:cs="Arial"/>
          <w:b/>
          <w:sz w:val="20"/>
          <w:szCs w:val="20"/>
          <w:lang w:val="en-US" w:eastAsia="it-IT"/>
        </w:rPr>
        <w:t>INFN-Fe</w:t>
      </w:r>
    </w:p>
    <w:p w:rsidR="00DB2B15" w:rsidRDefault="002B559A" w:rsidP="00E1523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lang w:val="en-US"/>
        </w:rPr>
      </w:pPr>
      <w:r w:rsidRPr="00E1523C">
        <w:rPr>
          <w:rFonts w:ascii="Arial" w:hAnsi="Arial" w:cs="Arial"/>
          <w:sz w:val="20"/>
          <w:lang w:val="en-US"/>
        </w:rPr>
        <w:t>pro</w:t>
      </w:r>
      <w:r w:rsidR="00E1523C">
        <w:rPr>
          <w:rFonts w:ascii="Arial" w:hAnsi="Arial" w:cs="Arial"/>
          <w:sz w:val="20"/>
          <w:lang w:val="en-US"/>
        </w:rPr>
        <w:t xml:space="preserve">totype characterization with pion/muon beam </w:t>
      </w:r>
    </w:p>
    <w:p w:rsidR="002B559A" w:rsidRPr="003D123B" w:rsidRDefault="00DB2B15" w:rsidP="003D123B">
      <w:pPr>
        <w:pStyle w:val="ListParagrap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     </w:t>
      </w:r>
      <w:r w:rsidR="0073429F">
        <w:rPr>
          <w:rFonts w:ascii="Arial" w:hAnsi="Arial" w:cs="Arial"/>
          <w:sz w:val="20"/>
          <w:lang w:val="en-US"/>
        </w:rPr>
        <w:t>at H4/H8-SPS-CERN</w:t>
      </w:r>
      <w:r w:rsidR="002B559A" w:rsidRPr="00E1523C">
        <w:rPr>
          <w:rFonts w:ascii="Arial" w:hAnsi="Arial" w:cs="Arial"/>
          <w:sz w:val="20"/>
          <w:lang w:val="en-US"/>
        </w:rPr>
        <w:t xml:space="preserve"> (</w:t>
      </w:r>
      <w:r>
        <w:rPr>
          <w:rFonts w:ascii="Arial" w:hAnsi="Arial" w:cs="Arial"/>
          <w:sz w:val="20"/>
          <w:lang w:val="en-US"/>
        </w:rPr>
        <w:t>efficiency</w:t>
      </w:r>
      <w:r w:rsidR="003D123B">
        <w:rPr>
          <w:rFonts w:ascii="Arial" w:hAnsi="Arial" w:cs="Arial"/>
          <w:sz w:val="20"/>
          <w:lang w:val="en-US"/>
        </w:rPr>
        <w:t>,</w:t>
      </w:r>
      <w:r w:rsidR="002B559A" w:rsidRPr="00E1523C">
        <w:rPr>
          <w:rFonts w:ascii="Arial" w:hAnsi="Arial" w:cs="Arial"/>
          <w:sz w:val="20"/>
          <w:lang w:val="en-US"/>
        </w:rPr>
        <w:t xml:space="preserve"> spatia</w:t>
      </w:r>
      <w:r w:rsidR="00E1523C">
        <w:rPr>
          <w:rFonts w:ascii="Arial" w:hAnsi="Arial" w:cs="Arial"/>
          <w:sz w:val="20"/>
          <w:lang w:val="en-US"/>
        </w:rPr>
        <w:t>l resoluti</w:t>
      </w:r>
      <w:r>
        <w:rPr>
          <w:rFonts w:ascii="Arial" w:hAnsi="Arial" w:cs="Arial"/>
          <w:sz w:val="20"/>
          <w:lang w:val="en-US"/>
        </w:rPr>
        <w:t xml:space="preserve">on): </w:t>
      </w:r>
      <w:r w:rsidR="003D123B">
        <w:rPr>
          <w:rFonts w:ascii="Arial" w:hAnsi="Arial" w:cs="Arial"/>
          <w:sz w:val="20"/>
          <w:lang w:val="en-US"/>
        </w:rPr>
        <w:tab/>
      </w:r>
      <w:r w:rsidRPr="003D123B">
        <w:rPr>
          <w:rFonts w:ascii="Arial" w:hAnsi="Arial" w:cs="Arial"/>
          <w:sz w:val="20"/>
          <w:lang w:val="en-US"/>
        </w:rPr>
        <w:tab/>
      </w:r>
      <w:r w:rsidR="0073429F">
        <w:rPr>
          <w:rFonts w:ascii="Arial" w:hAnsi="Arial" w:cs="Arial"/>
          <w:sz w:val="20"/>
          <w:lang w:val="en-US"/>
        </w:rPr>
        <w:tab/>
      </w:r>
      <w:r w:rsidRPr="003D123B">
        <w:rPr>
          <w:rFonts w:ascii="Arial" w:hAnsi="Arial" w:cs="Arial"/>
          <w:b/>
          <w:sz w:val="20"/>
          <w:lang w:val="en-US"/>
        </w:rPr>
        <w:t>INFN-Bo, INFN-Fe, LNF</w:t>
      </w:r>
    </w:p>
    <w:p w:rsidR="00DB2B15" w:rsidRDefault="00DB2B15" w:rsidP="00DB2B15">
      <w:pPr>
        <w:pStyle w:val="ListParagraph"/>
        <w:ind w:left="0"/>
        <w:rPr>
          <w:rFonts w:ascii="Arial" w:hAnsi="Arial" w:cs="Arial"/>
          <w:sz w:val="20"/>
          <w:lang w:val="en-US"/>
        </w:rPr>
      </w:pPr>
    </w:p>
    <w:p w:rsidR="00534ECB" w:rsidRDefault="00534ECB" w:rsidP="00DB2B15">
      <w:pPr>
        <w:pStyle w:val="ListParagraph"/>
        <w:ind w:left="0"/>
        <w:rPr>
          <w:rFonts w:ascii="Arial" w:hAnsi="Arial" w:cs="Arial"/>
          <w:sz w:val="20"/>
          <w:lang w:val="en-US"/>
        </w:rPr>
      </w:pPr>
    </w:p>
    <w:p w:rsidR="005E0789" w:rsidRPr="00914954" w:rsidRDefault="005E0789" w:rsidP="00914954">
      <w:pPr>
        <w:rPr>
          <w:rFonts w:ascii="Arial" w:hAnsi="Arial" w:cs="Arial"/>
          <w:sz w:val="20"/>
        </w:rPr>
      </w:pPr>
      <w:proofErr w:type="spellStart"/>
      <w:r w:rsidRPr="00914954">
        <w:rPr>
          <w:rFonts w:ascii="Arial" w:hAnsi="Arial" w:cs="Arial"/>
          <w:b/>
          <w:sz w:val="20"/>
          <w:u w:val="single"/>
        </w:rPr>
        <w:t>Costs</w:t>
      </w:r>
      <w:proofErr w:type="spellEnd"/>
      <w:r w:rsidRPr="00914954">
        <w:rPr>
          <w:rFonts w:ascii="Arial" w:hAnsi="Arial" w:cs="Arial"/>
          <w:b/>
          <w:sz w:val="20"/>
          <w:u w:val="single"/>
        </w:rPr>
        <w:t xml:space="preserve"> – 2018:</w:t>
      </w:r>
    </w:p>
    <w:p w:rsidR="005E0789" w:rsidRPr="00914954" w:rsidRDefault="005E0789" w:rsidP="00DB2B15">
      <w:pPr>
        <w:pStyle w:val="ListParagraph"/>
        <w:ind w:left="0"/>
        <w:rPr>
          <w:rFonts w:ascii="Arial" w:hAnsi="Arial" w:cs="Arial"/>
          <w:b/>
          <w:sz w:val="20"/>
        </w:rPr>
      </w:pPr>
    </w:p>
    <w:p w:rsidR="005E0789" w:rsidRPr="00914954" w:rsidRDefault="00C46898" w:rsidP="00DB2B15">
      <w:pPr>
        <w:pStyle w:val="ListParagraph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GB" w:eastAsia="en-GB"/>
        </w:rPr>
        <w:drawing>
          <wp:inline distT="0" distB="0" distL="0" distR="0" wp14:anchorId="07240B54" wp14:editId="0CD3470C">
            <wp:extent cx="6120130" cy="2067463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6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59A" w:rsidRDefault="002B559A" w:rsidP="00DB2B15">
      <w:pPr>
        <w:pStyle w:val="ListParagraph"/>
        <w:rPr>
          <w:rFonts w:ascii="Arial" w:hAnsi="Arial" w:cs="Arial"/>
          <w:sz w:val="20"/>
        </w:rPr>
      </w:pPr>
    </w:p>
    <w:p w:rsidR="00534ECB" w:rsidRPr="00914954" w:rsidRDefault="00534ECB" w:rsidP="00DB2B15">
      <w:pPr>
        <w:pStyle w:val="ListParagraph"/>
        <w:rPr>
          <w:rFonts w:ascii="Arial" w:hAnsi="Arial" w:cs="Arial"/>
          <w:sz w:val="20"/>
        </w:rPr>
      </w:pPr>
    </w:p>
    <w:p w:rsidR="003D123B" w:rsidRPr="00914954" w:rsidRDefault="003D123B" w:rsidP="003D123B">
      <w:pPr>
        <w:pStyle w:val="ListParagraph"/>
        <w:ind w:left="0"/>
        <w:rPr>
          <w:rFonts w:ascii="Arial" w:hAnsi="Arial" w:cs="Arial"/>
          <w:sz w:val="20"/>
        </w:rPr>
      </w:pPr>
    </w:p>
    <w:p w:rsidR="003D123B" w:rsidRDefault="003D123B" w:rsidP="003D123B">
      <w:pPr>
        <w:pStyle w:val="ListParagraph"/>
        <w:ind w:left="0"/>
        <w:rPr>
          <w:rFonts w:ascii="Arial" w:hAnsi="Arial" w:cs="Arial"/>
          <w:b/>
          <w:sz w:val="20"/>
          <w:u w:val="single"/>
        </w:rPr>
      </w:pPr>
      <w:r w:rsidRPr="006B564E">
        <w:rPr>
          <w:rFonts w:ascii="Arial" w:hAnsi="Arial" w:cs="Arial"/>
          <w:b/>
          <w:sz w:val="20"/>
          <w:u w:val="single"/>
        </w:rPr>
        <w:t xml:space="preserve">ANAGRAFICA </w:t>
      </w:r>
      <w:r w:rsidR="006B564E" w:rsidRPr="006B564E">
        <w:rPr>
          <w:rFonts w:ascii="Arial" w:hAnsi="Arial" w:cs="Arial"/>
          <w:b/>
          <w:sz w:val="20"/>
          <w:u w:val="single"/>
        </w:rPr>
        <w:t xml:space="preserve">– WP7 - </w:t>
      </w:r>
      <w:r w:rsidRPr="006B564E">
        <w:rPr>
          <w:rFonts w:ascii="Arial" w:hAnsi="Arial" w:cs="Arial"/>
          <w:b/>
          <w:sz w:val="20"/>
          <w:u w:val="single"/>
        </w:rPr>
        <w:t>2018:</w:t>
      </w:r>
    </w:p>
    <w:p w:rsidR="006B564E" w:rsidRDefault="006B564E" w:rsidP="003D123B">
      <w:pPr>
        <w:pStyle w:val="ListParagraph"/>
        <w:ind w:left="0"/>
        <w:rPr>
          <w:rFonts w:ascii="Arial" w:hAnsi="Arial" w:cs="Arial"/>
          <w:b/>
          <w:sz w:val="20"/>
          <w:u w:val="single"/>
        </w:rPr>
      </w:pPr>
    </w:p>
    <w:p w:rsidR="00A02D1D" w:rsidRPr="006B564E" w:rsidRDefault="00A02D1D" w:rsidP="003D123B">
      <w:pPr>
        <w:pStyle w:val="ListParagraph"/>
        <w:ind w:left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    </w:t>
      </w:r>
    </w:p>
    <w:tbl>
      <w:tblPr>
        <w:tblW w:w="5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2600"/>
        <w:gridCol w:w="1240"/>
        <w:gridCol w:w="1052"/>
      </w:tblGrid>
      <w:tr w:rsidR="00A02D1D" w:rsidRPr="00A02D1D" w:rsidTr="00A02D1D">
        <w:trPr>
          <w:trHeight w:val="29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02D1D" w:rsidRPr="00A02D1D" w:rsidRDefault="00A02D1D" w:rsidP="00A02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02D1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nominativo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02D1D" w:rsidRPr="00A02D1D" w:rsidRDefault="00A02D1D" w:rsidP="00A02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02D1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qualifica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02D1D" w:rsidRPr="00A02D1D" w:rsidRDefault="00A02D1D" w:rsidP="00A02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02D1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RD_FA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02D1D" w:rsidRPr="00A02D1D" w:rsidRDefault="00A02D1D" w:rsidP="00A02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02D1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sezione</w:t>
            </w:r>
          </w:p>
        </w:tc>
      </w:tr>
      <w:tr w:rsidR="00A02D1D" w:rsidRPr="00A02D1D" w:rsidTr="00A02D1D">
        <w:trPr>
          <w:trHeight w:val="2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2D1D" w:rsidRPr="00A02D1D" w:rsidRDefault="00A02D1D" w:rsidP="00A02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A02D1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bencivenni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2D1D" w:rsidRPr="00A02D1D" w:rsidRDefault="00A02D1D" w:rsidP="00A02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2D1D">
              <w:rPr>
                <w:rFonts w:ascii="Calibri" w:eastAsia="Times New Roman" w:hAnsi="Calibri" w:cs="Calibri"/>
                <w:color w:val="000000"/>
                <w:lang w:eastAsia="it-IT"/>
              </w:rPr>
              <w:t>I-RIC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2D1D" w:rsidRPr="00A02D1D" w:rsidRDefault="00A02D1D" w:rsidP="00A02D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02D1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2D1D" w:rsidRPr="00A02D1D" w:rsidRDefault="00A02D1D" w:rsidP="00A02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2D1D">
              <w:rPr>
                <w:rFonts w:ascii="Calibri" w:eastAsia="Times New Roman" w:hAnsi="Calibri" w:cs="Calibri"/>
                <w:color w:val="000000"/>
                <w:lang w:eastAsia="it-IT"/>
              </w:rPr>
              <w:t>LNF</w:t>
            </w:r>
          </w:p>
        </w:tc>
      </w:tr>
      <w:tr w:rsidR="00A02D1D" w:rsidRPr="00A02D1D" w:rsidTr="00A02D1D">
        <w:trPr>
          <w:trHeight w:val="2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2D1D" w:rsidRPr="00A02D1D" w:rsidRDefault="00A02D1D" w:rsidP="00A02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02D1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poli </w:t>
            </w:r>
            <w:proofErr w:type="spellStart"/>
            <w:r w:rsidRPr="00A02D1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lener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2D1D" w:rsidRPr="00A02D1D" w:rsidRDefault="00A02D1D" w:rsidP="00A02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2D1D">
              <w:rPr>
                <w:rFonts w:ascii="Calibri" w:eastAsia="Times New Roman" w:hAnsi="Calibri" w:cs="Calibri"/>
                <w:color w:val="000000"/>
                <w:lang w:eastAsia="it-IT"/>
              </w:rPr>
              <w:t>Art 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2D1D" w:rsidRPr="00A02D1D" w:rsidRDefault="00A02D1D" w:rsidP="00A02D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02D1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2D1D" w:rsidRPr="00A02D1D" w:rsidRDefault="00A02D1D" w:rsidP="00A02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2D1D">
              <w:rPr>
                <w:rFonts w:ascii="Calibri" w:eastAsia="Times New Roman" w:hAnsi="Calibri" w:cs="Calibri"/>
                <w:color w:val="000000"/>
                <w:lang w:eastAsia="it-IT"/>
              </w:rPr>
              <w:t>LNF</w:t>
            </w:r>
          </w:p>
        </w:tc>
      </w:tr>
      <w:tr w:rsidR="00A02D1D" w:rsidRPr="00A02D1D" w:rsidTr="00A02D1D">
        <w:trPr>
          <w:trHeight w:val="2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2D1D" w:rsidRPr="00A02D1D" w:rsidRDefault="00A02D1D" w:rsidP="00A02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02D1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morello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2D1D" w:rsidRPr="00A02D1D" w:rsidRDefault="00A02D1D" w:rsidP="00A02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proofErr w:type="gramStart"/>
            <w:r w:rsidRPr="00A02D1D">
              <w:rPr>
                <w:rFonts w:ascii="Calibri" w:eastAsia="Times New Roman" w:hAnsi="Calibri" w:cs="Calibri"/>
                <w:color w:val="000000"/>
                <w:lang w:eastAsia="it-IT"/>
              </w:rPr>
              <w:t>ass.ricerca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2D1D" w:rsidRPr="00A02D1D" w:rsidRDefault="00A02D1D" w:rsidP="00A02D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02D1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2D1D" w:rsidRPr="00A02D1D" w:rsidRDefault="00A02D1D" w:rsidP="00A02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2D1D">
              <w:rPr>
                <w:rFonts w:ascii="Calibri" w:eastAsia="Times New Roman" w:hAnsi="Calibri" w:cs="Calibri"/>
                <w:color w:val="000000"/>
                <w:lang w:eastAsia="it-IT"/>
              </w:rPr>
              <w:t>LNF</w:t>
            </w:r>
          </w:p>
        </w:tc>
      </w:tr>
      <w:tr w:rsidR="00A02D1D" w:rsidRPr="00A02D1D" w:rsidTr="00A02D1D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2D1D" w:rsidRPr="00A02D1D" w:rsidRDefault="00A02D1D" w:rsidP="00A02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A02D1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cibinetto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2D1D" w:rsidRPr="00A02D1D" w:rsidRDefault="00A02D1D" w:rsidP="00A02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2D1D">
              <w:rPr>
                <w:rFonts w:ascii="Calibri" w:eastAsia="Times New Roman" w:hAnsi="Calibri" w:cs="Calibri"/>
                <w:color w:val="000000"/>
                <w:lang w:eastAsia="it-IT"/>
              </w:rPr>
              <w:t>ricercatore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2D1D" w:rsidRPr="00A02D1D" w:rsidRDefault="00A02D1D" w:rsidP="00A02D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02D1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2D1D" w:rsidRPr="00A02D1D" w:rsidRDefault="00A02D1D" w:rsidP="00A02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2D1D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</w:tr>
      <w:tr w:rsidR="00A02D1D" w:rsidRPr="00A02D1D" w:rsidTr="00A02D1D">
        <w:trPr>
          <w:trHeight w:val="29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2D1D" w:rsidRPr="00A02D1D" w:rsidRDefault="00A02D1D" w:rsidP="00A02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A02D1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giacomelli</w:t>
            </w:r>
            <w:proofErr w:type="spellEnd"/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2D1D" w:rsidRPr="00A02D1D" w:rsidRDefault="00A02D1D" w:rsidP="00A02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2D1D">
              <w:rPr>
                <w:rFonts w:ascii="Calibri" w:eastAsia="Times New Roman" w:hAnsi="Calibri" w:cs="Calibri"/>
                <w:color w:val="000000"/>
                <w:lang w:eastAsia="it-IT"/>
              </w:rPr>
              <w:t>I-RIC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2D1D" w:rsidRPr="00A02D1D" w:rsidRDefault="00A02D1D" w:rsidP="00A02D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02D1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02D1D" w:rsidRPr="00A02D1D" w:rsidRDefault="00A02D1D" w:rsidP="00A02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2D1D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</w:tr>
      <w:tr w:rsidR="00A02D1D" w:rsidRPr="00A02D1D" w:rsidTr="00A02D1D">
        <w:trPr>
          <w:trHeight w:val="29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2D1D" w:rsidRPr="00A02D1D" w:rsidRDefault="00A02D1D" w:rsidP="00A02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A02D1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braibant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2D1D" w:rsidRPr="00A02D1D" w:rsidRDefault="00A02D1D" w:rsidP="00A02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2D1D">
              <w:rPr>
                <w:rFonts w:ascii="Calibri" w:eastAsia="Times New Roman" w:hAnsi="Calibri" w:cs="Calibri"/>
                <w:color w:val="000000"/>
                <w:lang w:eastAsia="it-IT"/>
              </w:rPr>
              <w:t>prof. Associato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2D1D" w:rsidRPr="00A02D1D" w:rsidRDefault="00A02D1D" w:rsidP="00A02D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02D1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02D1D" w:rsidRPr="00A02D1D" w:rsidRDefault="00A02D1D" w:rsidP="00A02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2D1D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</w:tr>
      <w:tr w:rsidR="00A02D1D" w:rsidRPr="00A02D1D" w:rsidTr="00A02D1D">
        <w:trPr>
          <w:trHeight w:val="29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2D1D" w:rsidRPr="00A02D1D" w:rsidRDefault="00A02D1D" w:rsidP="00A02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A02D1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boscherini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2D1D" w:rsidRPr="00A02D1D" w:rsidRDefault="00A02D1D" w:rsidP="00A02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2D1D">
              <w:rPr>
                <w:rFonts w:ascii="Calibri" w:eastAsia="Times New Roman" w:hAnsi="Calibri" w:cs="Calibri"/>
                <w:color w:val="000000"/>
                <w:lang w:eastAsia="it-IT"/>
              </w:rPr>
              <w:t>I-RIC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2D1D" w:rsidRPr="00A02D1D" w:rsidRDefault="00A02D1D" w:rsidP="00A02D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02D1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02D1D" w:rsidRPr="00A02D1D" w:rsidRDefault="00A02D1D" w:rsidP="00A02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2D1D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</w:tr>
      <w:tr w:rsidR="00A02D1D" w:rsidRPr="00A02D1D" w:rsidTr="00A02D1D">
        <w:trPr>
          <w:trHeight w:val="29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2D1D" w:rsidRPr="00A02D1D" w:rsidRDefault="00A02D1D" w:rsidP="00A02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02D1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bellagamba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2D1D" w:rsidRPr="00A02D1D" w:rsidRDefault="00A02D1D" w:rsidP="00A02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2D1D">
              <w:rPr>
                <w:rFonts w:ascii="Calibri" w:eastAsia="Times New Roman" w:hAnsi="Calibri" w:cs="Calibri"/>
                <w:color w:val="000000"/>
                <w:lang w:eastAsia="it-IT"/>
              </w:rPr>
              <w:t>I-RIC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2D1D" w:rsidRPr="00A02D1D" w:rsidRDefault="00A02D1D" w:rsidP="00A02D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02D1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02D1D" w:rsidRPr="00A02D1D" w:rsidRDefault="00A02D1D" w:rsidP="00A02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2D1D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</w:tr>
      <w:tr w:rsidR="00A02D1D" w:rsidRPr="00A02D1D" w:rsidTr="00A02D1D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2D1D" w:rsidRPr="00A02D1D" w:rsidRDefault="00A02D1D" w:rsidP="00A02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02D1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polini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2D1D" w:rsidRPr="00A02D1D" w:rsidRDefault="00A02D1D" w:rsidP="00A02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2D1D">
              <w:rPr>
                <w:rFonts w:ascii="Calibri" w:eastAsia="Times New Roman" w:hAnsi="Calibri" w:cs="Calibri"/>
                <w:color w:val="000000"/>
                <w:lang w:eastAsia="it-IT"/>
              </w:rPr>
              <w:t>ricercatore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2D1D" w:rsidRPr="00A02D1D" w:rsidRDefault="00A02D1D" w:rsidP="00A02D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02D1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02D1D" w:rsidRPr="00A02D1D" w:rsidRDefault="00A02D1D" w:rsidP="00A02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2D1D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</w:tr>
    </w:tbl>
    <w:p w:rsidR="006B564E" w:rsidRPr="006B564E" w:rsidRDefault="006B564E" w:rsidP="003D123B">
      <w:pPr>
        <w:pStyle w:val="ListParagraph"/>
        <w:ind w:left="0"/>
        <w:rPr>
          <w:rFonts w:ascii="Arial" w:hAnsi="Arial" w:cs="Arial"/>
          <w:b/>
          <w:sz w:val="20"/>
          <w:u w:val="single"/>
        </w:rPr>
      </w:pPr>
    </w:p>
    <w:sectPr w:rsidR="006B564E" w:rsidRPr="006B564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6B" w:rsidRDefault="0016636B" w:rsidP="00793CF3">
      <w:pPr>
        <w:spacing w:after="0" w:line="240" w:lineRule="auto"/>
      </w:pPr>
      <w:r>
        <w:separator/>
      </w:r>
    </w:p>
  </w:endnote>
  <w:endnote w:type="continuationSeparator" w:id="0">
    <w:p w:rsidR="0016636B" w:rsidRDefault="0016636B" w:rsidP="0079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954" w:rsidRDefault="00914954">
    <w:pPr>
      <w:pStyle w:val="Footer"/>
    </w:pPr>
  </w:p>
  <w:p w:rsidR="00914954" w:rsidRDefault="009149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6B" w:rsidRDefault="0016636B" w:rsidP="00793CF3">
      <w:pPr>
        <w:spacing w:after="0" w:line="240" w:lineRule="auto"/>
      </w:pPr>
      <w:r>
        <w:separator/>
      </w:r>
    </w:p>
  </w:footnote>
  <w:footnote w:type="continuationSeparator" w:id="0">
    <w:p w:rsidR="0016636B" w:rsidRDefault="0016636B" w:rsidP="00793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E0D12"/>
    <w:multiLevelType w:val="hybridMultilevel"/>
    <w:tmpl w:val="5F966504"/>
    <w:lvl w:ilvl="0" w:tplc="E662E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C02640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E6B69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76E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EB7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0889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429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70B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DE7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418FB"/>
    <w:multiLevelType w:val="hybridMultilevel"/>
    <w:tmpl w:val="1D34A190"/>
    <w:lvl w:ilvl="0" w:tplc="B178C87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BC3E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F838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4B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236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521D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9AE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4E6E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81A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82C54"/>
    <w:multiLevelType w:val="hybridMultilevel"/>
    <w:tmpl w:val="A3C0859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10683"/>
    <w:multiLevelType w:val="hybridMultilevel"/>
    <w:tmpl w:val="F8AEE11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15B87"/>
    <w:multiLevelType w:val="hybridMultilevel"/>
    <w:tmpl w:val="1B5CFCC6"/>
    <w:lvl w:ilvl="0" w:tplc="E93C3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72BE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1E60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4EF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10D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766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80B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BCED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B6AD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A73CB"/>
    <w:multiLevelType w:val="hybridMultilevel"/>
    <w:tmpl w:val="1674C0F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65713"/>
    <w:multiLevelType w:val="hybridMultilevel"/>
    <w:tmpl w:val="9D6830B4"/>
    <w:lvl w:ilvl="0" w:tplc="DD246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CEAB72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E23A8B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7C7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60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84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4EE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1CAD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9ED1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F8"/>
    <w:rsid w:val="00010C12"/>
    <w:rsid w:val="000121CB"/>
    <w:rsid w:val="000205A3"/>
    <w:rsid w:val="000241BA"/>
    <w:rsid w:val="00060853"/>
    <w:rsid w:val="00064810"/>
    <w:rsid w:val="00071CDF"/>
    <w:rsid w:val="000909A2"/>
    <w:rsid w:val="00090CCC"/>
    <w:rsid w:val="00093EF6"/>
    <w:rsid w:val="000A282A"/>
    <w:rsid w:val="000B4E04"/>
    <w:rsid w:val="000B52E2"/>
    <w:rsid w:val="000F17BA"/>
    <w:rsid w:val="000F3D24"/>
    <w:rsid w:val="00102600"/>
    <w:rsid w:val="00116DBB"/>
    <w:rsid w:val="00126604"/>
    <w:rsid w:val="00131E51"/>
    <w:rsid w:val="00132100"/>
    <w:rsid w:val="001455CB"/>
    <w:rsid w:val="001468EF"/>
    <w:rsid w:val="00147219"/>
    <w:rsid w:val="00147F77"/>
    <w:rsid w:val="0015246D"/>
    <w:rsid w:val="00156758"/>
    <w:rsid w:val="0015723F"/>
    <w:rsid w:val="00157E05"/>
    <w:rsid w:val="001600A8"/>
    <w:rsid w:val="0016636B"/>
    <w:rsid w:val="00182E37"/>
    <w:rsid w:val="0018459F"/>
    <w:rsid w:val="001863CC"/>
    <w:rsid w:val="0019203E"/>
    <w:rsid w:val="001959EB"/>
    <w:rsid w:val="0019795E"/>
    <w:rsid w:val="001A73E5"/>
    <w:rsid w:val="001B1061"/>
    <w:rsid w:val="001C3875"/>
    <w:rsid w:val="001C6D60"/>
    <w:rsid w:val="001D2FCC"/>
    <w:rsid w:val="001D7A2F"/>
    <w:rsid w:val="001E4087"/>
    <w:rsid w:val="001E797B"/>
    <w:rsid w:val="00200633"/>
    <w:rsid w:val="00207E97"/>
    <w:rsid w:val="002102DA"/>
    <w:rsid w:val="00222798"/>
    <w:rsid w:val="002348C5"/>
    <w:rsid w:val="0024110B"/>
    <w:rsid w:val="002471A0"/>
    <w:rsid w:val="0025223C"/>
    <w:rsid w:val="00255844"/>
    <w:rsid w:val="00265F7E"/>
    <w:rsid w:val="002846D6"/>
    <w:rsid w:val="002A005D"/>
    <w:rsid w:val="002A1C26"/>
    <w:rsid w:val="002A3B73"/>
    <w:rsid w:val="002A7217"/>
    <w:rsid w:val="002B08A0"/>
    <w:rsid w:val="002B559A"/>
    <w:rsid w:val="002B5BE9"/>
    <w:rsid w:val="002C1E07"/>
    <w:rsid w:val="002C2BD0"/>
    <w:rsid w:val="002C581C"/>
    <w:rsid w:val="002D4E56"/>
    <w:rsid w:val="002D6D18"/>
    <w:rsid w:val="002E001A"/>
    <w:rsid w:val="002E2B23"/>
    <w:rsid w:val="002F7D75"/>
    <w:rsid w:val="003055A9"/>
    <w:rsid w:val="003279E5"/>
    <w:rsid w:val="00334AE3"/>
    <w:rsid w:val="003601F6"/>
    <w:rsid w:val="003676CB"/>
    <w:rsid w:val="00374909"/>
    <w:rsid w:val="0037694F"/>
    <w:rsid w:val="00392EB9"/>
    <w:rsid w:val="00395334"/>
    <w:rsid w:val="003A65D5"/>
    <w:rsid w:val="003A7758"/>
    <w:rsid w:val="003B5F33"/>
    <w:rsid w:val="003D123B"/>
    <w:rsid w:val="003D4692"/>
    <w:rsid w:val="003D5D20"/>
    <w:rsid w:val="003D7F49"/>
    <w:rsid w:val="003E7FD7"/>
    <w:rsid w:val="003F072E"/>
    <w:rsid w:val="003F15B0"/>
    <w:rsid w:val="003F1687"/>
    <w:rsid w:val="003F25BB"/>
    <w:rsid w:val="003F4A2B"/>
    <w:rsid w:val="00400087"/>
    <w:rsid w:val="00404019"/>
    <w:rsid w:val="00404CFD"/>
    <w:rsid w:val="00406216"/>
    <w:rsid w:val="00423E50"/>
    <w:rsid w:val="00425D21"/>
    <w:rsid w:val="004273E7"/>
    <w:rsid w:val="00432E93"/>
    <w:rsid w:val="00435C9B"/>
    <w:rsid w:val="00445B8E"/>
    <w:rsid w:val="00447EDA"/>
    <w:rsid w:val="0045722F"/>
    <w:rsid w:val="00465ABA"/>
    <w:rsid w:val="00475ACF"/>
    <w:rsid w:val="0047625A"/>
    <w:rsid w:val="004837DD"/>
    <w:rsid w:val="004A0C6B"/>
    <w:rsid w:val="004C18EB"/>
    <w:rsid w:val="004C1B85"/>
    <w:rsid w:val="004C3660"/>
    <w:rsid w:val="004D3855"/>
    <w:rsid w:val="004F429C"/>
    <w:rsid w:val="004F42AA"/>
    <w:rsid w:val="004F7664"/>
    <w:rsid w:val="00507CDC"/>
    <w:rsid w:val="005109B8"/>
    <w:rsid w:val="00510CA2"/>
    <w:rsid w:val="00525D9B"/>
    <w:rsid w:val="0053112F"/>
    <w:rsid w:val="00534ECB"/>
    <w:rsid w:val="005363D1"/>
    <w:rsid w:val="00537B30"/>
    <w:rsid w:val="00552812"/>
    <w:rsid w:val="005535D2"/>
    <w:rsid w:val="00563D3A"/>
    <w:rsid w:val="005804A6"/>
    <w:rsid w:val="0058410F"/>
    <w:rsid w:val="00595DEC"/>
    <w:rsid w:val="005A09A3"/>
    <w:rsid w:val="005A2380"/>
    <w:rsid w:val="005A25BD"/>
    <w:rsid w:val="005B47F4"/>
    <w:rsid w:val="005B4A6E"/>
    <w:rsid w:val="005C1647"/>
    <w:rsid w:val="005D206A"/>
    <w:rsid w:val="005D6B4B"/>
    <w:rsid w:val="005E03A6"/>
    <w:rsid w:val="005E0789"/>
    <w:rsid w:val="005E5581"/>
    <w:rsid w:val="005F5C3F"/>
    <w:rsid w:val="00630E64"/>
    <w:rsid w:val="006545EF"/>
    <w:rsid w:val="0065736A"/>
    <w:rsid w:val="006600FB"/>
    <w:rsid w:val="00663097"/>
    <w:rsid w:val="00666487"/>
    <w:rsid w:val="006701D4"/>
    <w:rsid w:val="006704B1"/>
    <w:rsid w:val="006716F6"/>
    <w:rsid w:val="00682FF3"/>
    <w:rsid w:val="00684173"/>
    <w:rsid w:val="00686C1D"/>
    <w:rsid w:val="00691D3C"/>
    <w:rsid w:val="0069284A"/>
    <w:rsid w:val="006A4C21"/>
    <w:rsid w:val="006B0B6E"/>
    <w:rsid w:val="006B564E"/>
    <w:rsid w:val="006C216E"/>
    <w:rsid w:val="006C6809"/>
    <w:rsid w:val="006D19AF"/>
    <w:rsid w:val="006F1087"/>
    <w:rsid w:val="0070196E"/>
    <w:rsid w:val="00721187"/>
    <w:rsid w:val="007234E3"/>
    <w:rsid w:val="00732F4A"/>
    <w:rsid w:val="0073429F"/>
    <w:rsid w:val="00741800"/>
    <w:rsid w:val="00771849"/>
    <w:rsid w:val="0078194C"/>
    <w:rsid w:val="00793CF3"/>
    <w:rsid w:val="007A61AB"/>
    <w:rsid w:val="007B1119"/>
    <w:rsid w:val="007B1CDC"/>
    <w:rsid w:val="007C5B90"/>
    <w:rsid w:val="007C617F"/>
    <w:rsid w:val="007C6F27"/>
    <w:rsid w:val="007D6F1C"/>
    <w:rsid w:val="007F559C"/>
    <w:rsid w:val="008003F8"/>
    <w:rsid w:val="008151A5"/>
    <w:rsid w:val="00816C74"/>
    <w:rsid w:val="0082103A"/>
    <w:rsid w:val="0082450C"/>
    <w:rsid w:val="008373EB"/>
    <w:rsid w:val="00843B0C"/>
    <w:rsid w:val="0085734B"/>
    <w:rsid w:val="0086581F"/>
    <w:rsid w:val="00872C53"/>
    <w:rsid w:val="0087696B"/>
    <w:rsid w:val="008A044D"/>
    <w:rsid w:val="008A13D9"/>
    <w:rsid w:val="008A5C97"/>
    <w:rsid w:val="008B382E"/>
    <w:rsid w:val="008C4FC6"/>
    <w:rsid w:val="008D354B"/>
    <w:rsid w:val="008D4A2D"/>
    <w:rsid w:val="008E247A"/>
    <w:rsid w:val="008E4995"/>
    <w:rsid w:val="008E721C"/>
    <w:rsid w:val="008F460A"/>
    <w:rsid w:val="00914933"/>
    <w:rsid w:val="00914954"/>
    <w:rsid w:val="00916B31"/>
    <w:rsid w:val="00927DBD"/>
    <w:rsid w:val="00933FE3"/>
    <w:rsid w:val="00936C4C"/>
    <w:rsid w:val="009429D1"/>
    <w:rsid w:val="00960D54"/>
    <w:rsid w:val="00971007"/>
    <w:rsid w:val="00974A60"/>
    <w:rsid w:val="009776CE"/>
    <w:rsid w:val="009844EC"/>
    <w:rsid w:val="00984B60"/>
    <w:rsid w:val="009A310D"/>
    <w:rsid w:val="009A733A"/>
    <w:rsid w:val="009C54DB"/>
    <w:rsid w:val="009C6E4B"/>
    <w:rsid w:val="009D0821"/>
    <w:rsid w:val="009E19AB"/>
    <w:rsid w:val="009E294F"/>
    <w:rsid w:val="009E5BEC"/>
    <w:rsid w:val="009F6E4B"/>
    <w:rsid w:val="00A02D1D"/>
    <w:rsid w:val="00A129D6"/>
    <w:rsid w:val="00A13105"/>
    <w:rsid w:val="00A21897"/>
    <w:rsid w:val="00A45FF8"/>
    <w:rsid w:val="00A46694"/>
    <w:rsid w:val="00A50EAE"/>
    <w:rsid w:val="00A5234B"/>
    <w:rsid w:val="00A57729"/>
    <w:rsid w:val="00A70E1A"/>
    <w:rsid w:val="00A740A1"/>
    <w:rsid w:val="00A756B1"/>
    <w:rsid w:val="00AA051C"/>
    <w:rsid w:val="00AC1DAE"/>
    <w:rsid w:val="00AC5504"/>
    <w:rsid w:val="00AD36CB"/>
    <w:rsid w:val="00AF1A7C"/>
    <w:rsid w:val="00B01400"/>
    <w:rsid w:val="00B06D2A"/>
    <w:rsid w:val="00B1643E"/>
    <w:rsid w:val="00B2715B"/>
    <w:rsid w:val="00B316D2"/>
    <w:rsid w:val="00B3304F"/>
    <w:rsid w:val="00B43352"/>
    <w:rsid w:val="00B548E7"/>
    <w:rsid w:val="00B701E5"/>
    <w:rsid w:val="00B70FAE"/>
    <w:rsid w:val="00B724F0"/>
    <w:rsid w:val="00B84579"/>
    <w:rsid w:val="00B943CE"/>
    <w:rsid w:val="00BA0F9D"/>
    <w:rsid w:val="00BA4F48"/>
    <w:rsid w:val="00BB3C9E"/>
    <w:rsid w:val="00BD2796"/>
    <w:rsid w:val="00BD388D"/>
    <w:rsid w:val="00BD474F"/>
    <w:rsid w:val="00BD74F6"/>
    <w:rsid w:val="00BE3E6F"/>
    <w:rsid w:val="00BE66B6"/>
    <w:rsid w:val="00C044C4"/>
    <w:rsid w:val="00C065C9"/>
    <w:rsid w:val="00C17C78"/>
    <w:rsid w:val="00C2152A"/>
    <w:rsid w:val="00C42FCC"/>
    <w:rsid w:val="00C456B5"/>
    <w:rsid w:val="00C46898"/>
    <w:rsid w:val="00C50B9E"/>
    <w:rsid w:val="00C563E2"/>
    <w:rsid w:val="00C62037"/>
    <w:rsid w:val="00C650A4"/>
    <w:rsid w:val="00C8571B"/>
    <w:rsid w:val="00C92A37"/>
    <w:rsid w:val="00CB0236"/>
    <w:rsid w:val="00CB7EBB"/>
    <w:rsid w:val="00CD3FEE"/>
    <w:rsid w:val="00CD51C1"/>
    <w:rsid w:val="00CE196A"/>
    <w:rsid w:val="00CE5B2A"/>
    <w:rsid w:val="00CF0D9E"/>
    <w:rsid w:val="00CF3E41"/>
    <w:rsid w:val="00D00ED2"/>
    <w:rsid w:val="00D0228D"/>
    <w:rsid w:val="00D033ED"/>
    <w:rsid w:val="00D11C6F"/>
    <w:rsid w:val="00D15134"/>
    <w:rsid w:val="00D174C1"/>
    <w:rsid w:val="00D309C8"/>
    <w:rsid w:val="00D464CC"/>
    <w:rsid w:val="00D575DF"/>
    <w:rsid w:val="00D7036F"/>
    <w:rsid w:val="00D75359"/>
    <w:rsid w:val="00D77FB1"/>
    <w:rsid w:val="00D8265E"/>
    <w:rsid w:val="00D963D9"/>
    <w:rsid w:val="00DA7C96"/>
    <w:rsid w:val="00DB2B15"/>
    <w:rsid w:val="00DB3B0B"/>
    <w:rsid w:val="00DB3CA3"/>
    <w:rsid w:val="00DB4CA8"/>
    <w:rsid w:val="00DC072D"/>
    <w:rsid w:val="00DD437B"/>
    <w:rsid w:val="00DF1B71"/>
    <w:rsid w:val="00DF48C4"/>
    <w:rsid w:val="00DF7CFD"/>
    <w:rsid w:val="00E01415"/>
    <w:rsid w:val="00E05BB6"/>
    <w:rsid w:val="00E10F09"/>
    <w:rsid w:val="00E1523C"/>
    <w:rsid w:val="00E24ED9"/>
    <w:rsid w:val="00E33369"/>
    <w:rsid w:val="00E35B9B"/>
    <w:rsid w:val="00E37A06"/>
    <w:rsid w:val="00E417CE"/>
    <w:rsid w:val="00E44FD9"/>
    <w:rsid w:val="00E46E76"/>
    <w:rsid w:val="00E72524"/>
    <w:rsid w:val="00E733CF"/>
    <w:rsid w:val="00E73454"/>
    <w:rsid w:val="00E96BAF"/>
    <w:rsid w:val="00EA073A"/>
    <w:rsid w:val="00EB1569"/>
    <w:rsid w:val="00EB1E83"/>
    <w:rsid w:val="00EB29AD"/>
    <w:rsid w:val="00EB61CF"/>
    <w:rsid w:val="00EB78DB"/>
    <w:rsid w:val="00EB7A8A"/>
    <w:rsid w:val="00EC2759"/>
    <w:rsid w:val="00EE78E7"/>
    <w:rsid w:val="00EF3F41"/>
    <w:rsid w:val="00F02437"/>
    <w:rsid w:val="00F10937"/>
    <w:rsid w:val="00F12ABA"/>
    <w:rsid w:val="00F12B54"/>
    <w:rsid w:val="00F17E15"/>
    <w:rsid w:val="00F21EC4"/>
    <w:rsid w:val="00F2544C"/>
    <w:rsid w:val="00F27E94"/>
    <w:rsid w:val="00F30996"/>
    <w:rsid w:val="00F56627"/>
    <w:rsid w:val="00F60E13"/>
    <w:rsid w:val="00F678C2"/>
    <w:rsid w:val="00F70561"/>
    <w:rsid w:val="00F76AC4"/>
    <w:rsid w:val="00F80D89"/>
    <w:rsid w:val="00FA6951"/>
    <w:rsid w:val="00FB20FD"/>
    <w:rsid w:val="00FB4BF1"/>
    <w:rsid w:val="00FC01E6"/>
    <w:rsid w:val="00FC3A27"/>
    <w:rsid w:val="00FC4D38"/>
    <w:rsid w:val="00FD6C43"/>
    <w:rsid w:val="00FD7769"/>
    <w:rsid w:val="00FE2E9A"/>
    <w:rsid w:val="00FE4B6D"/>
    <w:rsid w:val="00FE603F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F39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C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CF3"/>
  </w:style>
  <w:style w:type="paragraph" w:styleId="Footer">
    <w:name w:val="footer"/>
    <w:basedOn w:val="Normal"/>
    <w:link w:val="FooterChar"/>
    <w:uiPriority w:val="99"/>
    <w:unhideWhenUsed/>
    <w:rsid w:val="00793C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CF3"/>
  </w:style>
  <w:style w:type="paragraph" w:styleId="BalloonText">
    <w:name w:val="Balloon Text"/>
    <w:basedOn w:val="Normal"/>
    <w:link w:val="BalloonTextChar"/>
    <w:uiPriority w:val="99"/>
    <w:semiHidden/>
    <w:unhideWhenUsed/>
    <w:rsid w:val="005E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8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2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234B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314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50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49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67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34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69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715</Words>
  <Characters>4079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gianni</dc:creator>
  <cp:lastModifiedBy>Paolo Giacomelli</cp:lastModifiedBy>
  <cp:revision>10</cp:revision>
  <dcterms:created xsi:type="dcterms:W3CDTF">2017-09-01T09:40:00Z</dcterms:created>
  <dcterms:modified xsi:type="dcterms:W3CDTF">2017-09-01T12:32:00Z</dcterms:modified>
</cp:coreProperties>
</file>