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B5" w:rsidRPr="003F04ED" w:rsidRDefault="00EC1419" w:rsidP="00711AC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Q</w:t>
      </w:r>
      <w:r w:rsidR="00536593" w:rsidRPr="007F70BF">
        <w:rPr>
          <w:b/>
          <w:bCs/>
          <w:sz w:val="24"/>
          <w:szCs w:val="24"/>
        </w:rPr>
        <w:t xml:space="preserve">uantitative </w:t>
      </w:r>
      <w:r w:rsidR="00536593">
        <w:rPr>
          <w:b/>
          <w:bCs/>
          <w:sz w:val="24"/>
          <w:szCs w:val="24"/>
        </w:rPr>
        <w:t>imaging</w:t>
      </w:r>
      <w:r w:rsidR="000553E0">
        <w:rPr>
          <w:b/>
          <w:bCs/>
          <w:sz w:val="24"/>
          <w:szCs w:val="24"/>
        </w:rPr>
        <w:t xml:space="preserve"> (QI)</w:t>
      </w:r>
      <w:r>
        <w:rPr>
          <w:b/>
          <w:bCs/>
          <w:sz w:val="24"/>
          <w:szCs w:val="24"/>
        </w:rPr>
        <w:t>, radiomics and p</w:t>
      </w:r>
      <w:r w:rsidR="007F70BF" w:rsidRPr="007F70BF">
        <w:rPr>
          <w:b/>
          <w:bCs/>
          <w:sz w:val="24"/>
          <w:szCs w:val="24"/>
        </w:rPr>
        <w:t xml:space="preserve">recision </w:t>
      </w:r>
      <w:r w:rsidR="00536593">
        <w:rPr>
          <w:b/>
          <w:bCs/>
          <w:sz w:val="24"/>
          <w:szCs w:val="24"/>
        </w:rPr>
        <w:t>medicine</w:t>
      </w:r>
      <w:r w:rsidR="007F70BF" w:rsidRPr="007F70BF">
        <w:rPr>
          <w:b/>
          <w:bCs/>
          <w:sz w:val="24"/>
          <w:szCs w:val="24"/>
        </w:rPr>
        <w:t xml:space="preserve">: </w:t>
      </w:r>
      <w:r w:rsidR="00536593">
        <w:rPr>
          <w:b/>
          <w:bCs/>
          <w:sz w:val="24"/>
          <w:szCs w:val="24"/>
        </w:rPr>
        <w:t>R</w:t>
      </w:r>
      <w:r w:rsidR="00536593" w:rsidRPr="007F70BF">
        <w:rPr>
          <w:b/>
          <w:bCs/>
          <w:sz w:val="24"/>
          <w:szCs w:val="24"/>
        </w:rPr>
        <w:t xml:space="preserve">egulation and </w:t>
      </w:r>
      <w:r w:rsidR="00536593">
        <w:rPr>
          <w:b/>
          <w:bCs/>
          <w:sz w:val="24"/>
          <w:szCs w:val="24"/>
        </w:rPr>
        <w:t>assessment</w:t>
      </w:r>
      <w:r w:rsidR="00536593" w:rsidRPr="007F70B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approaches</w:t>
      </w:r>
      <w:r w:rsidR="000553E0">
        <w:rPr>
          <w:b/>
          <w:bCs/>
          <w:sz w:val="24"/>
          <w:szCs w:val="24"/>
        </w:rPr>
        <w:t xml:space="preserve"> of QI tools</w:t>
      </w:r>
    </w:p>
    <w:p w:rsidR="006B4EB5" w:rsidRPr="00711AC6" w:rsidRDefault="006B4EB5" w:rsidP="00711AC6">
      <w:pPr>
        <w:spacing w:after="120"/>
        <w:jc w:val="center"/>
        <w:rPr>
          <w:b/>
          <w:sz w:val="24"/>
          <w:szCs w:val="24"/>
        </w:rPr>
      </w:pPr>
      <w:r w:rsidRPr="00711AC6">
        <w:rPr>
          <w:b/>
          <w:sz w:val="24"/>
          <w:szCs w:val="24"/>
        </w:rPr>
        <w:t>Nicholas Petrick</w:t>
      </w:r>
      <w:r w:rsidR="00645383">
        <w:rPr>
          <w:b/>
          <w:sz w:val="24"/>
          <w:szCs w:val="24"/>
        </w:rPr>
        <w:t xml:space="preserve"> Qin Li</w:t>
      </w:r>
      <w:r w:rsidR="007F70BF">
        <w:rPr>
          <w:b/>
          <w:sz w:val="24"/>
          <w:szCs w:val="24"/>
        </w:rPr>
        <w:t xml:space="preserve">, </w:t>
      </w:r>
      <w:r w:rsidR="00536593">
        <w:rPr>
          <w:b/>
          <w:sz w:val="24"/>
          <w:szCs w:val="24"/>
        </w:rPr>
        <w:t xml:space="preserve">Marios A. Gavrielides, </w:t>
      </w:r>
      <w:r w:rsidR="007F70BF">
        <w:rPr>
          <w:b/>
          <w:sz w:val="24"/>
          <w:szCs w:val="24"/>
        </w:rPr>
        <w:t xml:space="preserve">Benjamin Berman, </w:t>
      </w:r>
      <w:r w:rsidR="00536593">
        <w:rPr>
          <w:b/>
          <w:sz w:val="24"/>
          <w:szCs w:val="24"/>
        </w:rPr>
        <w:t>Tomoe Hagio</w:t>
      </w:r>
      <w:r w:rsidR="00D82F04">
        <w:rPr>
          <w:b/>
          <w:sz w:val="24"/>
          <w:szCs w:val="24"/>
        </w:rPr>
        <w:t xml:space="preserve">, </w:t>
      </w:r>
      <w:r w:rsidR="00D82F04">
        <w:rPr>
          <w:b/>
          <w:sz w:val="24"/>
          <w:szCs w:val="24"/>
        </w:rPr>
        <w:br/>
        <w:t>Berkman Sahiner</w:t>
      </w:r>
    </w:p>
    <w:p w:rsidR="003F04ED" w:rsidRPr="003F04ED" w:rsidRDefault="003F04ED" w:rsidP="00711AC6">
      <w:pPr>
        <w:jc w:val="center"/>
        <w:rPr>
          <w:sz w:val="24"/>
          <w:szCs w:val="24"/>
        </w:rPr>
      </w:pPr>
      <w:r w:rsidRPr="003F04ED">
        <w:rPr>
          <w:sz w:val="24"/>
          <w:szCs w:val="24"/>
        </w:rPr>
        <w:t xml:space="preserve">Division of Imaging Diagnostics and Software Reliability, Office of </w:t>
      </w:r>
      <w:r w:rsidR="00711AC6" w:rsidRPr="003F04ED">
        <w:rPr>
          <w:sz w:val="24"/>
          <w:szCs w:val="24"/>
        </w:rPr>
        <w:t>Science</w:t>
      </w:r>
      <w:r w:rsidR="00711AC6">
        <w:rPr>
          <w:sz w:val="24"/>
          <w:szCs w:val="24"/>
        </w:rPr>
        <w:t xml:space="preserve"> and Engineering Labs</w:t>
      </w:r>
      <w:r w:rsidR="00711AC6">
        <w:rPr>
          <w:sz w:val="24"/>
          <w:szCs w:val="24"/>
        </w:rPr>
        <w:br/>
      </w:r>
      <w:r w:rsidRPr="003F04ED">
        <w:rPr>
          <w:sz w:val="24"/>
          <w:szCs w:val="24"/>
        </w:rPr>
        <w:t>Center for Devices and Radiological Health, U.S. Food and Drug Administration</w:t>
      </w:r>
    </w:p>
    <w:p w:rsidR="009F7227" w:rsidRPr="00047DE2" w:rsidRDefault="00711AC6" w:rsidP="009F7227">
      <w:pPr>
        <w:rPr>
          <w:sz w:val="24"/>
          <w:szCs w:val="24"/>
        </w:rPr>
      </w:pPr>
      <w:r w:rsidRPr="00047DE2">
        <w:rPr>
          <w:sz w:val="24"/>
          <w:szCs w:val="24"/>
        </w:rPr>
        <w:t xml:space="preserve">The U.S. </w:t>
      </w:r>
      <w:r w:rsidR="001A26AB" w:rsidRPr="00047DE2">
        <w:rPr>
          <w:sz w:val="24"/>
          <w:szCs w:val="24"/>
        </w:rPr>
        <w:t xml:space="preserve">Food </w:t>
      </w:r>
      <w:r w:rsidRPr="00047DE2">
        <w:rPr>
          <w:sz w:val="24"/>
          <w:szCs w:val="24"/>
        </w:rPr>
        <w:t>and Drug Administration (FDA)</w:t>
      </w:r>
      <w:r w:rsidR="001A26AB" w:rsidRPr="00047DE2">
        <w:rPr>
          <w:sz w:val="24"/>
          <w:szCs w:val="24"/>
        </w:rPr>
        <w:t>, Center for Devices and Radiological Health (CDRH)</w:t>
      </w:r>
      <w:r w:rsidRPr="00047DE2">
        <w:rPr>
          <w:sz w:val="24"/>
          <w:szCs w:val="24"/>
        </w:rPr>
        <w:t xml:space="preserve"> </w:t>
      </w:r>
      <w:r w:rsidR="001A26AB" w:rsidRPr="00047DE2">
        <w:rPr>
          <w:sz w:val="24"/>
          <w:szCs w:val="24"/>
        </w:rPr>
        <w:t>is responsible</w:t>
      </w:r>
      <w:r w:rsidRPr="00047DE2">
        <w:rPr>
          <w:sz w:val="24"/>
          <w:szCs w:val="24"/>
        </w:rPr>
        <w:t xml:space="preserve"> for the safety and effectiveness of medical devices </w:t>
      </w:r>
      <w:r w:rsidR="002117B0" w:rsidRPr="00047DE2">
        <w:rPr>
          <w:sz w:val="24"/>
          <w:szCs w:val="24"/>
        </w:rPr>
        <w:t xml:space="preserve">marketed in the U.S. </w:t>
      </w:r>
      <w:r w:rsidR="00EC1419" w:rsidRPr="00047DE2">
        <w:rPr>
          <w:sz w:val="24"/>
          <w:szCs w:val="24"/>
        </w:rPr>
        <w:t xml:space="preserve">An important </w:t>
      </w:r>
      <w:r w:rsidR="00037AC8" w:rsidRPr="00047DE2">
        <w:rPr>
          <w:sz w:val="24"/>
          <w:szCs w:val="24"/>
        </w:rPr>
        <w:t>part</w:t>
      </w:r>
      <w:r w:rsidR="00EC1419" w:rsidRPr="00047DE2">
        <w:rPr>
          <w:sz w:val="24"/>
          <w:szCs w:val="24"/>
        </w:rPr>
        <w:t xml:space="preserve"> of CDRH’s purview is regulating medical imaging technologies including quantitative imaging </w:t>
      </w:r>
      <w:r w:rsidR="00A26E08" w:rsidRPr="00047DE2">
        <w:rPr>
          <w:sz w:val="24"/>
          <w:szCs w:val="24"/>
        </w:rPr>
        <w:t xml:space="preserve">(QI) and </w:t>
      </w:r>
      <w:proofErr w:type="spellStart"/>
      <w:r w:rsidR="001E531E" w:rsidRPr="00047DE2">
        <w:rPr>
          <w:sz w:val="24"/>
          <w:szCs w:val="24"/>
        </w:rPr>
        <w:t>radiomic</w:t>
      </w:r>
      <w:proofErr w:type="spellEnd"/>
      <w:r w:rsidR="00EC1419" w:rsidRPr="00047DE2">
        <w:rPr>
          <w:sz w:val="24"/>
          <w:szCs w:val="24"/>
        </w:rPr>
        <w:t xml:space="preserve"> tools for use in precision medicine. Precision medicine is often </w:t>
      </w:r>
      <w:r w:rsidR="00A26E08" w:rsidRPr="00047DE2">
        <w:rPr>
          <w:sz w:val="24"/>
          <w:szCs w:val="24"/>
        </w:rPr>
        <w:t xml:space="preserve">thought of in terms of </w:t>
      </w:r>
      <w:r w:rsidR="00EC1419" w:rsidRPr="00047DE2">
        <w:rPr>
          <w:sz w:val="24"/>
          <w:szCs w:val="24"/>
        </w:rPr>
        <w:t>identify</w:t>
      </w:r>
      <w:r w:rsidR="001E531E" w:rsidRPr="00047DE2">
        <w:rPr>
          <w:sz w:val="24"/>
          <w:szCs w:val="24"/>
        </w:rPr>
        <w:t>ing</w:t>
      </w:r>
      <w:r w:rsidR="00EC1419" w:rsidRPr="00047DE2">
        <w:rPr>
          <w:sz w:val="24"/>
          <w:szCs w:val="24"/>
        </w:rPr>
        <w:t xml:space="preserve"> patients with similar genetic factors but identifying patients</w:t>
      </w:r>
      <w:r w:rsidR="00A26E08" w:rsidRPr="00047DE2">
        <w:rPr>
          <w:sz w:val="24"/>
          <w:szCs w:val="24"/>
        </w:rPr>
        <w:t xml:space="preserve"> with similar image</w:t>
      </w:r>
      <w:r w:rsidR="00EC1419" w:rsidRPr="00047DE2">
        <w:rPr>
          <w:sz w:val="24"/>
          <w:szCs w:val="24"/>
        </w:rPr>
        <w:t>–based finding</w:t>
      </w:r>
      <w:r w:rsidR="00A26E08" w:rsidRPr="00047DE2">
        <w:rPr>
          <w:sz w:val="24"/>
          <w:szCs w:val="24"/>
        </w:rPr>
        <w:t>s</w:t>
      </w:r>
      <w:r w:rsidR="00EC1419" w:rsidRPr="00047DE2">
        <w:rPr>
          <w:sz w:val="24"/>
          <w:szCs w:val="24"/>
        </w:rPr>
        <w:t xml:space="preserve"> especially when the similarities are quantifiable is another important approach for </w:t>
      </w:r>
      <w:r w:rsidR="00A26E08" w:rsidRPr="00047DE2">
        <w:rPr>
          <w:sz w:val="24"/>
          <w:szCs w:val="24"/>
        </w:rPr>
        <w:t xml:space="preserve">tailoring </w:t>
      </w:r>
      <w:r w:rsidR="00EC1419" w:rsidRPr="00047DE2">
        <w:rPr>
          <w:sz w:val="24"/>
          <w:szCs w:val="24"/>
        </w:rPr>
        <w:t>treatment</w:t>
      </w:r>
      <w:r w:rsidR="009F7227" w:rsidRPr="00047DE2">
        <w:rPr>
          <w:sz w:val="24"/>
          <w:szCs w:val="24"/>
        </w:rPr>
        <w:t xml:space="preserve">.  </w:t>
      </w:r>
      <w:r w:rsidR="00047DE2">
        <w:rPr>
          <w:sz w:val="24"/>
          <w:szCs w:val="24"/>
        </w:rPr>
        <w:t xml:space="preserve">Recent </w:t>
      </w:r>
      <w:r w:rsidR="009F7227" w:rsidRPr="00047DE2">
        <w:rPr>
          <w:sz w:val="24"/>
          <w:szCs w:val="24"/>
        </w:rPr>
        <w:t>advance</w:t>
      </w:r>
      <w:r w:rsidR="001E531E" w:rsidRPr="00047DE2">
        <w:rPr>
          <w:sz w:val="24"/>
          <w:szCs w:val="24"/>
        </w:rPr>
        <w:t>s</w:t>
      </w:r>
      <w:r w:rsidR="009F7227" w:rsidRPr="00047DE2">
        <w:rPr>
          <w:sz w:val="24"/>
          <w:szCs w:val="24"/>
        </w:rPr>
        <w:t xml:space="preserve"> in </w:t>
      </w:r>
      <w:r w:rsidR="00A26E08" w:rsidRPr="00047DE2">
        <w:rPr>
          <w:sz w:val="24"/>
          <w:szCs w:val="24"/>
        </w:rPr>
        <w:t xml:space="preserve">QI and </w:t>
      </w:r>
      <w:proofErr w:type="spellStart"/>
      <w:r w:rsidR="001E531E" w:rsidRPr="00047DE2">
        <w:rPr>
          <w:sz w:val="24"/>
          <w:szCs w:val="24"/>
        </w:rPr>
        <w:t>radiomic</w:t>
      </w:r>
      <w:r w:rsidR="009F7227" w:rsidRPr="00047DE2">
        <w:rPr>
          <w:sz w:val="24"/>
          <w:szCs w:val="24"/>
        </w:rPr>
        <w:t>s</w:t>
      </w:r>
      <w:proofErr w:type="spellEnd"/>
      <w:r w:rsidR="008A324C">
        <w:rPr>
          <w:sz w:val="24"/>
          <w:szCs w:val="24"/>
        </w:rPr>
        <w:t xml:space="preserve"> —</w:t>
      </w:r>
      <w:r w:rsidR="009F7227" w:rsidRPr="00CD22B0">
        <w:rPr>
          <w:sz w:val="24"/>
        </w:rPr>
        <w:t xml:space="preserve"> </w:t>
      </w:r>
      <w:r w:rsidR="001E531E" w:rsidRPr="00CD22B0">
        <w:rPr>
          <w:sz w:val="24"/>
        </w:rPr>
        <w:t xml:space="preserve">an emerging field </w:t>
      </w:r>
      <w:r w:rsidR="00047DE2">
        <w:rPr>
          <w:sz w:val="24"/>
        </w:rPr>
        <w:t>where</w:t>
      </w:r>
      <w:r w:rsidR="001E531E" w:rsidRPr="00CD22B0">
        <w:rPr>
          <w:sz w:val="24"/>
        </w:rPr>
        <w:t xml:space="preserve"> </w:t>
      </w:r>
      <w:r w:rsidR="009F7227" w:rsidRPr="00CD22B0">
        <w:rPr>
          <w:sz w:val="24"/>
        </w:rPr>
        <w:t xml:space="preserve">image data </w:t>
      </w:r>
      <w:r w:rsidR="001E531E" w:rsidRPr="00CD22B0">
        <w:rPr>
          <w:sz w:val="24"/>
        </w:rPr>
        <w:t xml:space="preserve">is converted </w:t>
      </w:r>
      <w:r w:rsidR="009F7227" w:rsidRPr="00CD22B0">
        <w:rPr>
          <w:sz w:val="24"/>
        </w:rPr>
        <w:t xml:space="preserve">to a </w:t>
      </w:r>
      <w:r w:rsidR="009F7227" w:rsidRPr="00047DE2">
        <w:rPr>
          <w:sz w:val="24"/>
          <w:szCs w:val="24"/>
        </w:rPr>
        <w:t xml:space="preserve">mineable feature space using </w:t>
      </w:r>
      <w:r w:rsidR="00A26E08" w:rsidRPr="00047DE2">
        <w:rPr>
          <w:sz w:val="24"/>
          <w:szCs w:val="24"/>
        </w:rPr>
        <w:t xml:space="preserve">quantitative </w:t>
      </w:r>
      <w:r w:rsidR="009F7227" w:rsidRPr="00047DE2">
        <w:rPr>
          <w:sz w:val="24"/>
          <w:szCs w:val="24"/>
        </w:rPr>
        <w:t>extraction techniques</w:t>
      </w:r>
      <w:r w:rsidR="008A324C">
        <w:rPr>
          <w:sz w:val="24"/>
          <w:szCs w:val="24"/>
        </w:rPr>
        <w:t xml:space="preserve"> —</w:t>
      </w:r>
      <w:r w:rsidR="00047DE2" w:rsidRPr="00047DE2">
        <w:rPr>
          <w:sz w:val="24"/>
          <w:szCs w:val="24"/>
        </w:rPr>
        <w:t xml:space="preserve"> </w:t>
      </w:r>
      <w:r w:rsidR="009F7227" w:rsidRPr="00047DE2">
        <w:rPr>
          <w:sz w:val="24"/>
          <w:szCs w:val="24"/>
        </w:rPr>
        <w:t xml:space="preserve">may be able to capture distinct phenotypic differences of tumors </w:t>
      </w:r>
      <w:r w:rsidR="00A26E08" w:rsidRPr="00047DE2">
        <w:rPr>
          <w:sz w:val="24"/>
          <w:szCs w:val="24"/>
        </w:rPr>
        <w:t xml:space="preserve">and patients </w:t>
      </w:r>
      <w:r w:rsidR="009F7227" w:rsidRPr="00047DE2">
        <w:rPr>
          <w:sz w:val="24"/>
          <w:szCs w:val="24"/>
        </w:rPr>
        <w:t xml:space="preserve">and </w:t>
      </w:r>
      <w:r w:rsidR="00A26E08" w:rsidRPr="00047DE2">
        <w:rPr>
          <w:sz w:val="24"/>
          <w:szCs w:val="24"/>
        </w:rPr>
        <w:t xml:space="preserve">will likely have a </w:t>
      </w:r>
      <w:r w:rsidR="009F7227" w:rsidRPr="00047DE2">
        <w:rPr>
          <w:sz w:val="24"/>
          <w:szCs w:val="24"/>
        </w:rPr>
        <w:t xml:space="preserve">role in </w:t>
      </w:r>
      <w:r w:rsidR="00A26E08" w:rsidRPr="00047DE2">
        <w:rPr>
          <w:sz w:val="24"/>
          <w:szCs w:val="24"/>
        </w:rPr>
        <w:t xml:space="preserve">realizing true </w:t>
      </w:r>
      <w:r w:rsidR="009F7227" w:rsidRPr="00047DE2">
        <w:rPr>
          <w:sz w:val="24"/>
          <w:szCs w:val="24"/>
        </w:rPr>
        <w:t xml:space="preserve">precision medicine. </w:t>
      </w:r>
    </w:p>
    <w:p w:rsidR="004B0452" w:rsidRPr="00047DE2" w:rsidRDefault="00645383" w:rsidP="009F7227">
      <w:pPr>
        <w:rPr>
          <w:sz w:val="24"/>
          <w:szCs w:val="24"/>
        </w:rPr>
      </w:pPr>
      <w:r w:rsidRPr="00047DE2">
        <w:rPr>
          <w:sz w:val="24"/>
          <w:szCs w:val="24"/>
        </w:rPr>
        <w:t>There is a strong need for rel</w:t>
      </w:r>
      <w:r w:rsidR="004B0452" w:rsidRPr="00047DE2">
        <w:rPr>
          <w:sz w:val="24"/>
          <w:szCs w:val="24"/>
        </w:rPr>
        <w:t xml:space="preserve">iable quantitative imaging </w:t>
      </w:r>
      <w:r w:rsidRPr="00047DE2">
        <w:rPr>
          <w:sz w:val="24"/>
          <w:szCs w:val="24"/>
        </w:rPr>
        <w:t>tools to both improve the diagnosis of disease and the monitoring of patients undergoing treatment.</w:t>
      </w:r>
      <w:r w:rsidR="004B0452" w:rsidRPr="00047DE2">
        <w:rPr>
          <w:sz w:val="24"/>
          <w:szCs w:val="24"/>
        </w:rPr>
        <w:t xml:space="preserve"> The successful adoption of quantitative imaging</w:t>
      </w:r>
      <w:r w:rsidRPr="00047DE2">
        <w:rPr>
          <w:sz w:val="24"/>
          <w:szCs w:val="24"/>
        </w:rPr>
        <w:t xml:space="preserve"> </w:t>
      </w:r>
      <w:r w:rsidR="00A26E08" w:rsidRPr="00047DE2">
        <w:rPr>
          <w:sz w:val="24"/>
          <w:szCs w:val="24"/>
        </w:rPr>
        <w:t xml:space="preserve">and </w:t>
      </w:r>
      <w:proofErr w:type="spellStart"/>
      <w:r w:rsidR="001E531E" w:rsidRPr="00047DE2">
        <w:rPr>
          <w:sz w:val="24"/>
          <w:szCs w:val="24"/>
        </w:rPr>
        <w:t>radiomic</w:t>
      </w:r>
      <w:proofErr w:type="spellEnd"/>
      <w:r w:rsidR="00A26E08" w:rsidRPr="00047DE2">
        <w:rPr>
          <w:sz w:val="24"/>
          <w:szCs w:val="24"/>
        </w:rPr>
        <w:t xml:space="preserve"> tools </w:t>
      </w:r>
      <w:r w:rsidRPr="00047DE2">
        <w:rPr>
          <w:sz w:val="24"/>
          <w:szCs w:val="24"/>
        </w:rPr>
        <w:t>in</w:t>
      </w:r>
      <w:r w:rsidR="00A26E08" w:rsidRPr="00047DE2">
        <w:rPr>
          <w:sz w:val="24"/>
          <w:szCs w:val="24"/>
        </w:rPr>
        <w:t>to</w:t>
      </w:r>
      <w:r w:rsidRPr="00047DE2">
        <w:rPr>
          <w:sz w:val="24"/>
          <w:szCs w:val="24"/>
        </w:rPr>
        <w:t xml:space="preserve"> clinical practice, and the</w:t>
      </w:r>
      <w:r w:rsidR="00C733CB">
        <w:rPr>
          <w:sz w:val="24"/>
          <w:szCs w:val="24"/>
        </w:rPr>
        <w:t>ir evaluation in the</w:t>
      </w:r>
      <w:r w:rsidRPr="00047DE2">
        <w:rPr>
          <w:sz w:val="24"/>
          <w:szCs w:val="24"/>
        </w:rPr>
        <w:t xml:space="preserve"> context of FDA </w:t>
      </w:r>
      <w:r w:rsidR="00C733CB">
        <w:rPr>
          <w:sz w:val="24"/>
          <w:szCs w:val="24"/>
        </w:rPr>
        <w:t>regulatory process</w:t>
      </w:r>
      <w:r w:rsidRPr="00047DE2">
        <w:rPr>
          <w:sz w:val="24"/>
          <w:szCs w:val="24"/>
        </w:rPr>
        <w:t xml:space="preserve">, is dependent on understanding and limiting the uncertainty in the </w:t>
      </w:r>
      <w:r w:rsidR="006D624A" w:rsidRPr="00047DE2">
        <w:rPr>
          <w:sz w:val="24"/>
          <w:szCs w:val="24"/>
        </w:rPr>
        <w:t>quantitative</w:t>
      </w:r>
      <w:r w:rsidR="004B0452" w:rsidRPr="00047DE2">
        <w:rPr>
          <w:sz w:val="24"/>
          <w:szCs w:val="24"/>
        </w:rPr>
        <w:t xml:space="preserve"> </w:t>
      </w:r>
      <w:r w:rsidRPr="00047DE2">
        <w:rPr>
          <w:sz w:val="24"/>
          <w:szCs w:val="24"/>
        </w:rPr>
        <w:t>measurements.</w:t>
      </w:r>
      <w:r w:rsidR="004B0452" w:rsidRPr="00047DE2">
        <w:rPr>
          <w:sz w:val="24"/>
          <w:szCs w:val="24"/>
        </w:rPr>
        <w:t xml:space="preserve"> In thi</w:t>
      </w:r>
      <w:r w:rsidR="006D624A" w:rsidRPr="00047DE2">
        <w:rPr>
          <w:sz w:val="24"/>
          <w:szCs w:val="24"/>
        </w:rPr>
        <w:t xml:space="preserve">s presentation, we will: 1) </w:t>
      </w:r>
      <w:r w:rsidR="00C733CB" w:rsidRPr="00047DE2">
        <w:rPr>
          <w:sz w:val="24"/>
          <w:szCs w:val="24"/>
        </w:rPr>
        <w:t xml:space="preserve">provide </w:t>
      </w:r>
      <w:r w:rsidR="006D624A" w:rsidRPr="00047DE2">
        <w:rPr>
          <w:sz w:val="24"/>
          <w:szCs w:val="24"/>
        </w:rPr>
        <w:t xml:space="preserve">an </w:t>
      </w:r>
      <w:r w:rsidR="004B0452" w:rsidRPr="00047DE2">
        <w:rPr>
          <w:sz w:val="24"/>
          <w:szCs w:val="24"/>
        </w:rPr>
        <w:t>overview of the FDA medical device regulatory framework as it relates to radiological medical imaging device</w:t>
      </w:r>
      <w:r w:rsidR="006D624A" w:rsidRPr="00047DE2">
        <w:rPr>
          <w:sz w:val="24"/>
          <w:szCs w:val="24"/>
        </w:rPr>
        <w:t>s and QI/</w:t>
      </w:r>
      <w:proofErr w:type="spellStart"/>
      <w:r w:rsidR="001E531E" w:rsidRPr="00047DE2">
        <w:rPr>
          <w:sz w:val="24"/>
          <w:szCs w:val="24"/>
        </w:rPr>
        <w:t>radiomic</w:t>
      </w:r>
      <w:proofErr w:type="spellEnd"/>
      <w:r w:rsidR="004B0452" w:rsidRPr="00047DE2">
        <w:rPr>
          <w:sz w:val="24"/>
          <w:szCs w:val="24"/>
        </w:rPr>
        <w:t xml:space="preserve"> analysis tools</w:t>
      </w:r>
      <w:r w:rsidR="006D624A" w:rsidRPr="00047DE2">
        <w:rPr>
          <w:sz w:val="24"/>
          <w:szCs w:val="24"/>
        </w:rPr>
        <w:t xml:space="preserve"> and 2) </w:t>
      </w:r>
      <w:r w:rsidR="004B0452" w:rsidRPr="00047DE2">
        <w:rPr>
          <w:sz w:val="24"/>
          <w:szCs w:val="24"/>
        </w:rPr>
        <w:t xml:space="preserve">discuss our ongoing </w:t>
      </w:r>
      <w:r w:rsidR="006D624A" w:rsidRPr="00047DE2">
        <w:rPr>
          <w:sz w:val="24"/>
          <w:szCs w:val="24"/>
        </w:rPr>
        <w:t xml:space="preserve">FDA </w:t>
      </w:r>
      <w:r w:rsidR="004B0452" w:rsidRPr="00047DE2">
        <w:rPr>
          <w:sz w:val="24"/>
          <w:szCs w:val="24"/>
        </w:rPr>
        <w:t xml:space="preserve">research efforts </w:t>
      </w:r>
      <w:r w:rsidR="006D624A" w:rsidRPr="00047DE2">
        <w:rPr>
          <w:sz w:val="24"/>
          <w:szCs w:val="24"/>
        </w:rPr>
        <w:t xml:space="preserve">in QI tool assessment </w:t>
      </w:r>
      <w:r w:rsidR="004B0452" w:rsidRPr="00047DE2">
        <w:rPr>
          <w:sz w:val="24"/>
          <w:szCs w:val="24"/>
        </w:rPr>
        <w:t xml:space="preserve">where we are developing phantoms and an assessment </w:t>
      </w:r>
      <w:r w:rsidRPr="00047DE2">
        <w:rPr>
          <w:sz w:val="24"/>
          <w:szCs w:val="24"/>
        </w:rPr>
        <w:t xml:space="preserve">paradigm for </w:t>
      </w:r>
      <w:r w:rsidR="004B0452" w:rsidRPr="00047DE2">
        <w:rPr>
          <w:sz w:val="24"/>
          <w:szCs w:val="24"/>
        </w:rPr>
        <w:t xml:space="preserve">validating </w:t>
      </w:r>
      <w:r w:rsidRPr="00047DE2">
        <w:rPr>
          <w:sz w:val="24"/>
          <w:szCs w:val="24"/>
        </w:rPr>
        <w:t>sp</w:t>
      </w:r>
      <w:r w:rsidR="004B0452" w:rsidRPr="00047DE2">
        <w:rPr>
          <w:sz w:val="24"/>
          <w:szCs w:val="24"/>
        </w:rPr>
        <w:t>e</w:t>
      </w:r>
      <w:r w:rsidR="006D624A" w:rsidRPr="00047DE2">
        <w:rPr>
          <w:sz w:val="24"/>
          <w:szCs w:val="24"/>
        </w:rPr>
        <w:t>cific QI/</w:t>
      </w:r>
      <w:proofErr w:type="spellStart"/>
      <w:r w:rsidR="001E531E" w:rsidRPr="00047DE2">
        <w:rPr>
          <w:sz w:val="24"/>
          <w:szCs w:val="24"/>
        </w:rPr>
        <w:t>radiomic</w:t>
      </w:r>
      <w:proofErr w:type="spellEnd"/>
      <w:r w:rsidR="004B0452" w:rsidRPr="00047DE2">
        <w:rPr>
          <w:sz w:val="24"/>
          <w:szCs w:val="24"/>
        </w:rPr>
        <w:t xml:space="preserve"> </w:t>
      </w:r>
      <w:r w:rsidRPr="00047DE2">
        <w:rPr>
          <w:sz w:val="24"/>
          <w:szCs w:val="24"/>
        </w:rPr>
        <w:t xml:space="preserve">tool and biomarker claims. </w:t>
      </w:r>
      <w:r w:rsidR="004B0452" w:rsidRPr="00047DE2">
        <w:rPr>
          <w:sz w:val="24"/>
          <w:szCs w:val="24"/>
        </w:rPr>
        <w:t xml:space="preserve">Our research </w:t>
      </w:r>
      <w:r w:rsidR="006D624A" w:rsidRPr="00047DE2">
        <w:rPr>
          <w:sz w:val="24"/>
          <w:szCs w:val="24"/>
        </w:rPr>
        <w:t xml:space="preserve">has </w:t>
      </w:r>
      <w:r w:rsidR="004B0452" w:rsidRPr="00047DE2">
        <w:rPr>
          <w:sz w:val="24"/>
          <w:szCs w:val="24"/>
        </w:rPr>
        <w:t>focus</w:t>
      </w:r>
      <w:r w:rsidR="006D624A" w:rsidRPr="00047DE2">
        <w:rPr>
          <w:sz w:val="24"/>
          <w:szCs w:val="24"/>
        </w:rPr>
        <w:t xml:space="preserve">ed on </w:t>
      </w:r>
      <w:r w:rsidR="004B0452" w:rsidRPr="00047DE2">
        <w:rPr>
          <w:sz w:val="24"/>
          <w:szCs w:val="24"/>
        </w:rPr>
        <w:t xml:space="preserve">lesion </w:t>
      </w:r>
      <w:r w:rsidR="00C733CB">
        <w:rPr>
          <w:sz w:val="24"/>
          <w:szCs w:val="24"/>
        </w:rPr>
        <w:t xml:space="preserve">measurement </w:t>
      </w:r>
      <w:r w:rsidR="006D624A" w:rsidRPr="00047DE2">
        <w:rPr>
          <w:sz w:val="24"/>
          <w:szCs w:val="24"/>
        </w:rPr>
        <w:t xml:space="preserve">tools for </w:t>
      </w:r>
      <w:r w:rsidR="004B0452" w:rsidRPr="00047DE2">
        <w:rPr>
          <w:sz w:val="24"/>
          <w:szCs w:val="24"/>
        </w:rPr>
        <w:t>high and low contrast lesion</w:t>
      </w:r>
      <w:r w:rsidR="006D624A" w:rsidRPr="00047DE2">
        <w:rPr>
          <w:sz w:val="24"/>
          <w:szCs w:val="24"/>
        </w:rPr>
        <w:t>s</w:t>
      </w:r>
      <w:r w:rsidR="004B0452" w:rsidRPr="00047DE2">
        <w:rPr>
          <w:sz w:val="24"/>
          <w:szCs w:val="24"/>
        </w:rPr>
        <w:t xml:space="preserve"> as well as tools for </w:t>
      </w:r>
      <w:r w:rsidR="000F3A6E" w:rsidRPr="00047DE2">
        <w:rPr>
          <w:sz w:val="24"/>
          <w:szCs w:val="24"/>
        </w:rPr>
        <w:t>quantifying coronary artery plaque</w:t>
      </w:r>
      <w:r w:rsidR="004B0452" w:rsidRPr="00047DE2">
        <w:rPr>
          <w:sz w:val="24"/>
          <w:szCs w:val="24"/>
        </w:rPr>
        <w:t>.</w:t>
      </w:r>
    </w:p>
    <w:sectPr w:rsidR="004B0452" w:rsidRPr="0004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1621D"/>
    <w:multiLevelType w:val="hybridMultilevel"/>
    <w:tmpl w:val="290E5A5C"/>
    <w:lvl w:ilvl="0" w:tplc="3F72490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2034C6D"/>
    <w:multiLevelType w:val="hybridMultilevel"/>
    <w:tmpl w:val="85C8BB5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EC"/>
    <w:rsid w:val="00015D1F"/>
    <w:rsid w:val="0003575C"/>
    <w:rsid w:val="00037AC8"/>
    <w:rsid w:val="00047DE2"/>
    <w:rsid w:val="000553E0"/>
    <w:rsid w:val="000B4703"/>
    <w:rsid w:val="000F3A6E"/>
    <w:rsid w:val="000F6F41"/>
    <w:rsid w:val="00101D8D"/>
    <w:rsid w:val="001A26AB"/>
    <w:rsid w:val="001E531E"/>
    <w:rsid w:val="002117B0"/>
    <w:rsid w:val="00243CEC"/>
    <w:rsid w:val="00293CA8"/>
    <w:rsid w:val="002D3007"/>
    <w:rsid w:val="002F0C60"/>
    <w:rsid w:val="003004CC"/>
    <w:rsid w:val="0034655E"/>
    <w:rsid w:val="00363416"/>
    <w:rsid w:val="003814BD"/>
    <w:rsid w:val="003858B4"/>
    <w:rsid w:val="003A28A7"/>
    <w:rsid w:val="003F04ED"/>
    <w:rsid w:val="004B0452"/>
    <w:rsid w:val="00500368"/>
    <w:rsid w:val="00536593"/>
    <w:rsid w:val="005B0FF9"/>
    <w:rsid w:val="005D7EEA"/>
    <w:rsid w:val="00630E2C"/>
    <w:rsid w:val="00640F74"/>
    <w:rsid w:val="00645383"/>
    <w:rsid w:val="00664020"/>
    <w:rsid w:val="00677C49"/>
    <w:rsid w:val="006B4EB5"/>
    <w:rsid w:val="006C20A2"/>
    <w:rsid w:val="006D624A"/>
    <w:rsid w:val="006D723D"/>
    <w:rsid w:val="00711AC6"/>
    <w:rsid w:val="007177FF"/>
    <w:rsid w:val="0074547F"/>
    <w:rsid w:val="00797863"/>
    <w:rsid w:val="007B3B97"/>
    <w:rsid w:val="007F70BF"/>
    <w:rsid w:val="008A324C"/>
    <w:rsid w:val="009F7227"/>
    <w:rsid w:val="00A161CD"/>
    <w:rsid w:val="00A26E08"/>
    <w:rsid w:val="00A84798"/>
    <w:rsid w:val="00A85292"/>
    <w:rsid w:val="00A96C59"/>
    <w:rsid w:val="00A97853"/>
    <w:rsid w:val="00AA6853"/>
    <w:rsid w:val="00AB1405"/>
    <w:rsid w:val="00B26BAE"/>
    <w:rsid w:val="00B32BE7"/>
    <w:rsid w:val="00B46C6B"/>
    <w:rsid w:val="00B977CA"/>
    <w:rsid w:val="00C733CB"/>
    <w:rsid w:val="00CD22B0"/>
    <w:rsid w:val="00CD3F7C"/>
    <w:rsid w:val="00D072BD"/>
    <w:rsid w:val="00D82F04"/>
    <w:rsid w:val="00D93EEA"/>
    <w:rsid w:val="00DD155F"/>
    <w:rsid w:val="00E94F3A"/>
    <w:rsid w:val="00EC1419"/>
    <w:rsid w:val="00F0044F"/>
    <w:rsid w:val="00F143B5"/>
    <w:rsid w:val="00F67D17"/>
    <w:rsid w:val="00F7540D"/>
    <w:rsid w:val="00F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02981-36C7-409B-8715-FFCE4B28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7454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54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547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547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4547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4547F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0368"/>
    <w:rPr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63416"/>
    <w:pPr>
      <w:spacing w:after="0" w:line="240" w:lineRule="auto"/>
    </w:pPr>
  </w:style>
  <w:style w:type="character" w:customStyle="1" w:styleId="TestonormaleCarattere">
    <w:name w:val="Testo normale Carattere"/>
    <w:link w:val="Testonormale"/>
    <w:uiPriority w:val="99"/>
    <w:semiHidden/>
    <w:rsid w:val="003634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7F1-995E-4D22-80E3-413AA003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 FDA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NXP2</dc:creator>
  <cp:lastModifiedBy>Administrator</cp:lastModifiedBy>
  <cp:revision>2</cp:revision>
  <dcterms:created xsi:type="dcterms:W3CDTF">2017-05-26T07:13:00Z</dcterms:created>
  <dcterms:modified xsi:type="dcterms:W3CDTF">2017-05-26T07:13:00Z</dcterms:modified>
</cp:coreProperties>
</file>