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BA745" w14:textId="77777777" w:rsidR="00221880" w:rsidRPr="00221880" w:rsidRDefault="00221880" w:rsidP="00221880">
      <w:pPr>
        <w:widowControl w:val="0"/>
        <w:spacing w:before="60" w:after="60" w:line="240" w:lineRule="auto"/>
        <w:rPr>
          <w:rFonts w:ascii="Times New Roman" w:eastAsia="Times New Roman" w:hAnsi="Times New Roman" w:cs="Times New Roman"/>
          <w:b/>
          <w:lang w:val="en-US"/>
        </w:rPr>
      </w:pPr>
      <w:bookmarkStart w:id="0" w:name="_GoBack"/>
      <w:bookmarkEnd w:id="0"/>
      <w:r w:rsidRPr="00221880">
        <w:rPr>
          <w:rFonts w:ascii="Times New Roman" w:eastAsia="Times New Roman" w:hAnsi="Times New Roman" w:cs="Times New Roman"/>
          <w:b/>
          <w:lang w:val="en-US"/>
        </w:rPr>
        <w:t>Description of the infrastructure</w:t>
      </w:r>
    </w:p>
    <w:p w14:paraId="372CEC5A" w14:textId="44D7BC2B" w:rsidR="00221880" w:rsidRPr="005367BE" w:rsidRDefault="00221880" w:rsidP="00221880">
      <w:pPr>
        <w:widowControl w:val="0"/>
        <w:spacing w:before="60" w:after="60" w:line="240" w:lineRule="auto"/>
        <w:rPr>
          <w:rFonts w:ascii="Times New Roman" w:eastAsia="Times New Roman" w:hAnsi="Times New Roman" w:cs="Times New Roman"/>
          <w:iCs/>
          <w:lang w:val="en-US"/>
        </w:rPr>
      </w:pPr>
      <w:r w:rsidRPr="00221880">
        <w:rPr>
          <w:rFonts w:ascii="Times New Roman" w:eastAsia="Times New Roman" w:hAnsi="Times New Roman" w:cs="Times New Roman"/>
          <w:iCs/>
          <w:u w:val="single"/>
          <w:lang w:val="en-US"/>
        </w:rPr>
        <w:t>Name of the infrastructure (and its installations, if applicable):</w:t>
      </w:r>
      <w:r w:rsidR="005367BE">
        <w:rPr>
          <w:rFonts w:ascii="Times New Roman" w:eastAsia="Times New Roman" w:hAnsi="Times New Roman" w:cs="Times New Roman"/>
          <w:iCs/>
          <w:u w:val="single"/>
          <w:lang w:val="en-US"/>
        </w:rPr>
        <w:t xml:space="preserve"> </w:t>
      </w:r>
      <w:r w:rsidR="005367BE" w:rsidRPr="00C710F4">
        <w:rPr>
          <w:rFonts w:ascii="Times New Roman" w:eastAsia="Times New Roman" w:hAnsi="Times New Roman" w:cs="Times New Roman"/>
          <w:b/>
          <w:bCs/>
          <w:iCs/>
          <w:lang w:val="en-US"/>
        </w:rPr>
        <w:t>LNL-LNS</w:t>
      </w:r>
    </w:p>
    <w:p w14:paraId="533DF106" w14:textId="5D08085D" w:rsidR="005367BE" w:rsidRPr="005367BE" w:rsidRDefault="00221880" w:rsidP="00B23CD0">
      <w:pPr>
        <w:widowControl w:val="0"/>
        <w:spacing w:before="60" w:after="60" w:line="240" w:lineRule="auto"/>
        <w:jc w:val="both"/>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Location (town, country) of the infrastructure:</w:t>
      </w:r>
      <w:r w:rsidRPr="00221880">
        <w:rPr>
          <w:rFonts w:ascii="Times New Roman" w:eastAsia="Times New Roman" w:hAnsi="Times New Roman" w:cs="Times New Roman"/>
          <w:iCs/>
          <w:lang w:val="en-US"/>
        </w:rPr>
        <w:t xml:space="preserve"> </w:t>
      </w:r>
      <w:r w:rsidR="005367BE" w:rsidRPr="005367BE">
        <w:rPr>
          <w:rFonts w:ascii="Times New Roman" w:eastAsia="Times New Roman" w:hAnsi="Times New Roman" w:cs="Times New Roman"/>
          <w:iCs/>
          <w:lang w:val="en-US"/>
        </w:rPr>
        <w:t>“Laboratori Nazionali di Legnaro” (LNL, at Legnaro, Padua) and “Laboratori Nazionali del Sud” (LNS at Catania) are both property of Istituto Nazionale di Fisica Nucleare (INFN) and are devoted to Fundamental and Applied Nuclear Physics.</w:t>
      </w:r>
    </w:p>
    <w:p w14:paraId="639710E0" w14:textId="44B5ED74" w:rsidR="005367BE" w:rsidRDefault="005367BE" w:rsidP="00B23CD0">
      <w:pPr>
        <w:widowControl w:val="0"/>
        <w:spacing w:before="60" w:after="60" w:line="240" w:lineRule="auto"/>
        <w:jc w:val="both"/>
        <w:rPr>
          <w:rFonts w:ascii="Times New Roman" w:eastAsia="Times New Roman" w:hAnsi="Times New Roman" w:cs="Times New Roman"/>
          <w:iCs/>
          <w:lang w:val="en-US"/>
        </w:rPr>
      </w:pPr>
      <w:r w:rsidRPr="005367BE">
        <w:rPr>
          <w:rFonts w:ascii="Times New Roman" w:eastAsia="Times New Roman" w:hAnsi="Times New Roman" w:cs="Times New Roman"/>
          <w:iCs/>
          <w:lang w:val="en-US"/>
        </w:rPr>
        <w:t>The research activities in the two laboratories are strictly coordinated and</w:t>
      </w:r>
      <w:r>
        <w:rPr>
          <w:rFonts w:ascii="Times New Roman" w:eastAsia="Times New Roman" w:hAnsi="Times New Roman" w:cs="Times New Roman"/>
          <w:iCs/>
          <w:lang w:val="en-US"/>
        </w:rPr>
        <w:t xml:space="preserve"> co</w:t>
      </w:r>
      <w:r w:rsidR="00C02423">
        <w:rPr>
          <w:rFonts w:ascii="Times New Roman" w:eastAsia="Times New Roman" w:hAnsi="Times New Roman" w:cs="Times New Roman"/>
          <w:iCs/>
          <w:lang w:val="en-US"/>
        </w:rPr>
        <w:t>m</w:t>
      </w:r>
      <w:r>
        <w:rPr>
          <w:rFonts w:ascii="Times New Roman" w:eastAsia="Times New Roman" w:hAnsi="Times New Roman" w:cs="Times New Roman"/>
          <w:iCs/>
          <w:lang w:val="en-US"/>
        </w:rPr>
        <w:t>plementary</w:t>
      </w:r>
      <w:r w:rsidRPr="005367BE">
        <w:rPr>
          <w:rFonts w:ascii="Times New Roman" w:eastAsia="Times New Roman" w:hAnsi="Times New Roman" w:cs="Times New Roman"/>
          <w:iCs/>
          <w:lang w:val="en-US"/>
        </w:rPr>
        <w:t>, due to the</w:t>
      </w:r>
      <w:r w:rsidR="00B23CD0">
        <w:rPr>
          <w:rFonts w:ascii="Times New Roman" w:eastAsia="Times New Roman" w:hAnsi="Times New Roman" w:cs="Times New Roman"/>
          <w:iCs/>
          <w:lang w:val="en-US"/>
        </w:rPr>
        <w:t xml:space="preserve"> </w:t>
      </w:r>
      <w:r>
        <w:rPr>
          <w:rFonts w:ascii="Times New Roman" w:eastAsia="Times New Roman" w:hAnsi="Times New Roman" w:cs="Times New Roman"/>
          <w:iCs/>
          <w:lang w:val="en-US"/>
        </w:rPr>
        <w:t>large variety of</w:t>
      </w:r>
      <w:r w:rsidRPr="005367BE">
        <w:rPr>
          <w:rFonts w:ascii="Times New Roman" w:eastAsia="Times New Roman" w:hAnsi="Times New Roman" w:cs="Times New Roman"/>
          <w:iCs/>
          <w:lang w:val="en-US"/>
        </w:rPr>
        <w:t xml:space="preserve"> beams and experimental </w:t>
      </w:r>
      <w:r>
        <w:rPr>
          <w:rFonts w:ascii="Times New Roman" w:eastAsia="Times New Roman" w:hAnsi="Times New Roman" w:cs="Times New Roman"/>
          <w:iCs/>
          <w:lang w:val="en-US"/>
        </w:rPr>
        <w:t>set-ups</w:t>
      </w:r>
      <w:r w:rsidRPr="005367BE">
        <w:rPr>
          <w:rFonts w:ascii="Times New Roman" w:eastAsia="Times New Roman" w:hAnsi="Times New Roman" w:cs="Times New Roman"/>
          <w:iCs/>
          <w:lang w:val="en-US"/>
        </w:rPr>
        <w:t xml:space="preserve"> offered to the users.</w:t>
      </w:r>
    </w:p>
    <w:p w14:paraId="6DE0B8F7" w14:textId="11AF5734" w:rsidR="00221880" w:rsidRPr="00C710F4" w:rsidRDefault="00221880" w:rsidP="00221880">
      <w:pPr>
        <w:widowControl w:val="0"/>
        <w:spacing w:before="60" w:after="60" w:line="240" w:lineRule="auto"/>
        <w:rPr>
          <w:rFonts w:ascii="Times New Roman" w:eastAsia="Times New Roman" w:hAnsi="Times New Roman" w:cs="Times New Roman"/>
          <w:iCs/>
          <w:color w:val="2E74B5" w:themeColor="accent1" w:themeShade="BF"/>
          <w:lang w:val="en-US"/>
        </w:rPr>
      </w:pPr>
      <w:r w:rsidRPr="00221880">
        <w:rPr>
          <w:rFonts w:ascii="Times New Roman" w:eastAsia="Times New Roman" w:hAnsi="Times New Roman" w:cs="Times New Roman"/>
          <w:iCs/>
          <w:u w:val="single"/>
          <w:lang w:val="en-US"/>
        </w:rPr>
        <w:t>Web site address:</w:t>
      </w:r>
      <w:r w:rsidR="005367BE">
        <w:rPr>
          <w:rFonts w:ascii="Times New Roman" w:eastAsia="Times New Roman" w:hAnsi="Times New Roman" w:cs="Times New Roman"/>
          <w:iCs/>
          <w:u w:val="single"/>
          <w:lang w:val="en-US"/>
        </w:rPr>
        <w:t xml:space="preserve"> </w:t>
      </w:r>
      <w:r w:rsidR="005367BE" w:rsidRPr="00C710F4">
        <w:rPr>
          <w:rFonts w:ascii="Times New Roman" w:eastAsia="Times New Roman" w:hAnsi="Times New Roman" w:cs="Times New Roman"/>
          <w:iCs/>
          <w:color w:val="2E74B5" w:themeColor="accent1" w:themeShade="BF"/>
          <w:lang w:val="en-US"/>
        </w:rPr>
        <w:t>www.lnl.infn.it     www.lns.infn.it</w:t>
      </w:r>
    </w:p>
    <w:p w14:paraId="6124C095" w14:textId="07EE625C" w:rsidR="00221880" w:rsidRPr="00EB3528" w:rsidRDefault="00221880" w:rsidP="00221880">
      <w:pPr>
        <w:widowControl w:val="0"/>
        <w:spacing w:before="60" w:after="60" w:line="240" w:lineRule="auto"/>
        <w:rPr>
          <w:rFonts w:ascii="Times New Roman" w:eastAsia="Times New Roman" w:hAnsi="Times New Roman" w:cs="Times New Roman"/>
          <w:iCs/>
          <w:lang w:val="en-US"/>
        </w:rPr>
      </w:pPr>
      <w:r w:rsidRPr="00221880">
        <w:rPr>
          <w:rFonts w:ascii="Times New Roman" w:eastAsia="Times New Roman" w:hAnsi="Times New Roman" w:cs="Times New Roman"/>
          <w:iCs/>
          <w:u w:val="single"/>
          <w:lang w:val="en-US"/>
        </w:rPr>
        <w:t>Annual operating costs (excl. investment costs) of the infrastructure (€):</w:t>
      </w:r>
      <w:r w:rsidR="00EB3528">
        <w:rPr>
          <w:rFonts w:ascii="Times New Roman" w:eastAsia="Times New Roman" w:hAnsi="Times New Roman" w:cs="Times New Roman"/>
          <w:iCs/>
          <w:u w:val="single"/>
          <w:lang w:val="en-US"/>
        </w:rPr>
        <w:t xml:space="preserve"> </w:t>
      </w:r>
      <w:r w:rsidR="00EB3528" w:rsidRPr="00EB3528">
        <w:rPr>
          <w:rFonts w:ascii="Times New Roman" w:eastAsia="Times New Roman" w:hAnsi="Times New Roman" w:cs="Times New Roman"/>
          <w:iCs/>
          <w:lang w:val="en-US"/>
        </w:rPr>
        <w:t>10.000</w:t>
      </w:r>
      <w:r w:rsidR="00EB3528">
        <w:rPr>
          <w:rFonts w:ascii="Times New Roman" w:eastAsia="Times New Roman" w:hAnsi="Times New Roman" w:cs="Times New Roman"/>
          <w:iCs/>
          <w:lang w:val="en-US"/>
        </w:rPr>
        <w:t>.</w:t>
      </w:r>
      <w:r w:rsidR="00EB3528" w:rsidRPr="00EB3528">
        <w:rPr>
          <w:rFonts w:ascii="Times New Roman" w:eastAsia="Times New Roman" w:hAnsi="Times New Roman" w:cs="Times New Roman"/>
          <w:iCs/>
          <w:lang w:val="en-US"/>
        </w:rPr>
        <w:t>000</w:t>
      </w:r>
    </w:p>
    <w:p w14:paraId="3E295A29" w14:textId="77777777" w:rsidR="005367BE" w:rsidRDefault="00221880" w:rsidP="00221880">
      <w:pPr>
        <w:widowControl w:val="0"/>
        <w:spacing w:after="80" w:line="240" w:lineRule="auto"/>
        <w:ind w:right="-61"/>
        <w:jc w:val="both"/>
        <w:rPr>
          <w:rFonts w:ascii="Times New Roman" w:eastAsia="Times New Roman" w:hAnsi="Times New Roman" w:cs="Times New Roman"/>
          <w:i/>
          <w:iCs/>
          <w:lang w:val="en-US"/>
        </w:rPr>
      </w:pPr>
      <w:r w:rsidRPr="00221880">
        <w:rPr>
          <w:rFonts w:ascii="Times New Roman" w:eastAsia="Times New Roman" w:hAnsi="Times New Roman" w:cs="Times New Roman"/>
          <w:u w:val="single"/>
          <w:lang w:val="en-US"/>
        </w:rPr>
        <w:t>Description of the infrastructure:</w:t>
      </w:r>
      <w:r w:rsidRPr="00221880">
        <w:rPr>
          <w:rFonts w:ascii="Times New Roman" w:eastAsia="Times New Roman" w:hAnsi="Times New Roman" w:cs="Times New Roman"/>
          <w:i/>
          <w:iCs/>
          <w:lang w:val="en-US"/>
        </w:rPr>
        <w:t xml:space="preserve"> </w:t>
      </w:r>
    </w:p>
    <w:p w14:paraId="07F517A9" w14:textId="77777777" w:rsidR="00704FA6" w:rsidRDefault="005367BE" w:rsidP="005367BE">
      <w:pPr>
        <w:widowControl w:val="0"/>
        <w:spacing w:after="80" w:line="240" w:lineRule="auto"/>
        <w:ind w:right="-61"/>
        <w:jc w:val="both"/>
        <w:rPr>
          <w:rFonts w:ascii="Times New Roman" w:eastAsia="Times New Roman" w:hAnsi="Times New Roman" w:cs="Times New Roman"/>
          <w:b/>
          <w:bCs/>
          <w:lang w:val="en-US"/>
        </w:rPr>
      </w:pPr>
      <w:r w:rsidRPr="005367BE">
        <w:rPr>
          <w:rFonts w:ascii="Times New Roman" w:eastAsia="Times New Roman" w:hAnsi="Times New Roman" w:cs="Times New Roman"/>
          <w:b/>
          <w:bCs/>
          <w:lang w:val="en-US"/>
        </w:rPr>
        <w:t>Accelerator Facilities</w:t>
      </w:r>
    </w:p>
    <w:p w14:paraId="7C343DC4" w14:textId="79889626" w:rsidR="005367BE" w:rsidRPr="00704FA6" w:rsidRDefault="005367BE" w:rsidP="005367BE">
      <w:pPr>
        <w:widowControl w:val="0"/>
        <w:spacing w:after="80" w:line="240" w:lineRule="auto"/>
        <w:ind w:right="-61"/>
        <w:jc w:val="both"/>
        <w:rPr>
          <w:rFonts w:ascii="Times New Roman" w:eastAsia="Times New Roman" w:hAnsi="Times New Roman" w:cs="Times New Roman"/>
          <w:b/>
          <w:bCs/>
          <w:lang w:val="en-US"/>
        </w:rPr>
      </w:pPr>
      <w:r w:rsidRPr="005367BE">
        <w:rPr>
          <w:rFonts w:ascii="Times New Roman" w:eastAsia="Times New Roman" w:hAnsi="Times New Roman" w:cs="Times New Roman"/>
          <w:lang w:val="en-US"/>
        </w:rPr>
        <w:t>The LNL and LNS laboratories have different accelerator complexes providing light and heavy ion beams up to 80 MeV/u. In particular, the accelerators in use are:</w:t>
      </w:r>
    </w:p>
    <w:p w14:paraId="7B32846E" w14:textId="1B57DBBD" w:rsidR="005367BE" w:rsidRPr="005367BE" w:rsidRDefault="005367BE" w:rsidP="005367BE">
      <w:pPr>
        <w:pStyle w:val="Akapitzlist"/>
        <w:widowControl w:val="0"/>
        <w:numPr>
          <w:ilvl w:val="0"/>
          <w:numId w:val="2"/>
        </w:numPr>
        <w:spacing w:after="80" w:line="240" w:lineRule="auto"/>
        <w:ind w:right="-61"/>
        <w:jc w:val="both"/>
        <w:rPr>
          <w:rFonts w:ascii="Times New Roman" w:eastAsia="Times New Roman" w:hAnsi="Times New Roman" w:cs="Times New Roman"/>
          <w:lang w:val="en-US"/>
        </w:rPr>
      </w:pPr>
      <w:r w:rsidRPr="005367BE">
        <w:rPr>
          <w:rFonts w:ascii="Times New Roman" w:eastAsia="Times New Roman" w:hAnsi="Times New Roman" w:cs="Times New Roman"/>
          <w:lang w:val="en-US"/>
        </w:rPr>
        <w:t>the PIAVE/ALPI accelerator complex at LNL</w:t>
      </w:r>
      <w:r w:rsidR="00B4080C">
        <w:rPr>
          <w:rFonts w:ascii="Times New Roman" w:eastAsia="Times New Roman" w:hAnsi="Times New Roman" w:cs="Times New Roman"/>
          <w:lang w:val="en-US"/>
        </w:rPr>
        <w:t>,</w:t>
      </w:r>
      <w:r w:rsidRPr="005367BE">
        <w:rPr>
          <w:rFonts w:ascii="Times New Roman" w:eastAsia="Times New Roman" w:hAnsi="Times New Roman" w:cs="Times New Roman"/>
          <w:lang w:val="en-US"/>
        </w:rPr>
        <w:t xml:space="preserve"> equipped with a ECR source and the superconducting RFQ injector PIAVE</w:t>
      </w:r>
      <w:r w:rsidR="00B4080C">
        <w:rPr>
          <w:rFonts w:ascii="Times New Roman" w:eastAsia="Times New Roman" w:hAnsi="Times New Roman" w:cs="Times New Roman"/>
          <w:lang w:val="en-US"/>
        </w:rPr>
        <w:t>,</w:t>
      </w:r>
      <w:r w:rsidRPr="005367BE">
        <w:rPr>
          <w:rFonts w:ascii="Times New Roman" w:eastAsia="Times New Roman" w:hAnsi="Times New Roman" w:cs="Times New Roman"/>
          <w:lang w:val="en-US"/>
        </w:rPr>
        <w:t xml:space="preserve"> </w:t>
      </w:r>
      <w:r w:rsidR="009476C6">
        <w:rPr>
          <w:rFonts w:ascii="Times New Roman" w:eastAsia="Times New Roman" w:hAnsi="Times New Roman" w:cs="Times New Roman"/>
          <w:lang w:val="en-US"/>
        </w:rPr>
        <w:t xml:space="preserve">which </w:t>
      </w:r>
      <w:r w:rsidRPr="005367BE">
        <w:rPr>
          <w:rFonts w:ascii="Times New Roman" w:eastAsia="Times New Roman" w:hAnsi="Times New Roman" w:cs="Times New Roman"/>
          <w:lang w:val="en-US"/>
        </w:rPr>
        <w:t xml:space="preserve">delivers ion beams with A&gt;90 up to approximately 15 MeV/u; </w:t>
      </w:r>
    </w:p>
    <w:p w14:paraId="5C0F7675" w14:textId="0A80332D" w:rsidR="005367BE" w:rsidRPr="005367BE" w:rsidRDefault="005367BE" w:rsidP="005367BE">
      <w:pPr>
        <w:pStyle w:val="Akapitzlist"/>
        <w:widowControl w:val="0"/>
        <w:numPr>
          <w:ilvl w:val="0"/>
          <w:numId w:val="2"/>
        </w:numPr>
        <w:spacing w:after="80" w:line="240" w:lineRule="auto"/>
        <w:ind w:right="-61"/>
        <w:jc w:val="both"/>
        <w:rPr>
          <w:rFonts w:ascii="Times New Roman" w:eastAsia="Times New Roman" w:hAnsi="Times New Roman" w:cs="Times New Roman"/>
          <w:lang w:val="en-US"/>
        </w:rPr>
      </w:pPr>
      <w:r w:rsidRPr="005367BE">
        <w:rPr>
          <w:rFonts w:ascii="Times New Roman" w:eastAsia="Times New Roman" w:hAnsi="Times New Roman" w:cs="Times New Roman"/>
          <w:lang w:val="en-US"/>
        </w:rPr>
        <w:t xml:space="preserve">the Tandem/ALPI accelerator complex at LNL, </w:t>
      </w:r>
      <w:r w:rsidR="009476C6">
        <w:rPr>
          <w:rFonts w:ascii="Times New Roman" w:eastAsia="Times New Roman" w:hAnsi="Times New Roman" w:cs="Times New Roman"/>
          <w:lang w:val="en-US"/>
        </w:rPr>
        <w:t>composed of</w:t>
      </w:r>
      <w:r w:rsidR="009476C6" w:rsidRPr="005367BE">
        <w:rPr>
          <w:rFonts w:ascii="Times New Roman" w:eastAsia="Times New Roman" w:hAnsi="Times New Roman" w:cs="Times New Roman"/>
          <w:lang w:val="en-US"/>
        </w:rPr>
        <w:t xml:space="preserve"> </w:t>
      </w:r>
      <w:r w:rsidRPr="005367BE">
        <w:rPr>
          <w:rFonts w:ascii="Times New Roman" w:eastAsia="Times New Roman" w:hAnsi="Times New Roman" w:cs="Times New Roman"/>
          <w:lang w:val="en-US"/>
        </w:rPr>
        <w:t>the 16 MV XTU-Tandem accelerator</w:t>
      </w:r>
      <w:r w:rsidR="00C02423">
        <w:rPr>
          <w:rFonts w:ascii="Times New Roman" w:eastAsia="Times New Roman" w:hAnsi="Times New Roman" w:cs="Times New Roman"/>
          <w:lang w:val="en-US"/>
        </w:rPr>
        <w:t xml:space="preserve"> </w:t>
      </w:r>
      <w:r w:rsidRPr="005367BE">
        <w:rPr>
          <w:rFonts w:ascii="Times New Roman" w:eastAsia="Times New Roman" w:hAnsi="Times New Roman" w:cs="Times New Roman"/>
          <w:lang w:val="en-US"/>
        </w:rPr>
        <w:t>(for beams with A&lt;90) coupled to the ALPI superconducting Linac</w:t>
      </w:r>
      <w:r w:rsidR="009476C6">
        <w:rPr>
          <w:rFonts w:ascii="Times New Roman" w:eastAsia="Times New Roman" w:hAnsi="Times New Roman" w:cs="Times New Roman"/>
          <w:lang w:val="en-US"/>
        </w:rPr>
        <w:t>,</w:t>
      </w:r>
      <w:r w:rsidRPr="005367BE">
        <w:rPr>
          <w:rFonts w:ascii="Times New Roman" w:eastAsia="Times New Roman" w:hAnsi="Times New Roman" w:cs="Times New Roman"/>
          <w:lang w:val="en-US"/>
        </w:rPr>
        <w:t xml:space="preserve"> delivering heavy-ion beams with energies up to 10 MeV/u. </w:t>
      </w:r>
    </w:p>
    <w:p w14:paraId="58404224" w14:textId="74D834E4" w:rsidR="005367BE" w:rsidRPr="005367BE" w:rsidRDefault="005367BE" w:rsidP="005367BE">
      <w:pPr>
        <w:pStyle w:val="Akapitzlist"/>
        <w:widowControl w:val="0"/>
        <w:numPr>
          <w:ilvl w:val="0"/>
          <w:numId w:val="2"/>
        </w:numPr>
        <w:spacing w:after="80" w:line="240" w:lineRule="auto"/>
        <w:ind w:right="-61"/>
        <w:jc w:val="both"/>
        <w:rPr>
          <w:rFonts w:ascii="Times New Roman" w:eastAsia="Times New Roman" w:hAnsi="Times New Roman" w:cs="Times New Roman"/>
          <w:lang w:val="en-US"/>
        </w:rPr>
      </w:pPr>
      <w:r w:rsidRPr="005367BE">
        <w:rPr>
          <w:rFonts w:ascii="Times New Roman" w:eastAsia="Times New Roman" w:hAnsi="Times New Roman" w:cs="Times New Roman"/>
          <w:lang w:val="en-US"/>
        </w:rPr>
        <w:t>the Superconducting Cyclotron at LNS providing a wide variety of heavy-ion beams with energies up to 80 MeV/u.</w:t>
      </w:r>
    </w:p>
    <w:p w14:paraId="34363E8A" w14:textId="1FF482E8" w:rsidR="005367BE" w:rsidRPr="005367BE" w:rsidRDefault="005367BE" w:rsidP="005367BE">
      <w:pPr>
        <w:pStyle w:val="Akapitzlist"/>
        <w:widowControl w:val="0"/>
        <w:numPr>
          <w:ilvl w:val="0"/>
          <w:numId w:val="2"/>
        </w:numPr>
        <w:spacing w:after="80" w:line="240" w:lineRule="auto"/>
        <w:ind w:right="-61"/>
        <w:jc w:val="both"/>
        <w:rPr>
          <w:rFonts w:ascii="Times New Roman" w:eastAsia="Times New Roman" w:hAnsi="Times New Roman" w:cs="Times New Roman"/>
          <w:lang w:val="en-US"/>
        </w:rPr>
      </w:pPr>
      <w:r w:rsidRPr="005367BE">
        <w:rPr>
          <w:rFonts w:ascii="Times New Roman" w:eastAsia="Times New Roman" w:hAnsi="Times New Roman" w:cs="Times New Roman"/>
          <w:lang w:val="en-US"/>
        </w:rPr>
        <w:t>the 15 MV SMP Tandem accelerator at LNS providing heavy-ion beams with energies of a few Mev/u.</w:t>
      </w:r>
    </w:p>
    <w:p w14:paraId="436BBE2E" w14:textId="597AE794" w:rsidR="00C02423" w:rsidRDefault="001643E7" w:rsidP="005367BE">
      <w:pPr>
        <w:widowControl w:val="0"/>
        <w:spacing w:after="80" w:line="240" w:lineRule="auto"/>
        <w:ind w:right="-61"/>
        <w:jc w:val="both"/>
        <w:rPr>
          <w:rFonts w:ascii="Times New Roman" w:eastAsia="Times New Roman" w:hAnsi="Times New Roman" w:cs="Times New Roman"/>
          <w:lang w:val="en-US"/>
        </w:rPr>
      </w:pPr>
      <w:r w:rsidRPr="001643E7">
        <w:rPr>
          <w:rFonts w:ascii="Times New Roman" w:eastAsia="Times New Roman" w:hAnsi="Times New Roman" w:cs="Times New Roman"/>
          <w:lang w:val="en-US"/>
        </w:rPr>
        <w:t xml:space="preserve">The </w:t>
      </w:r>
      <w:r w:rsidR="00C02423">
        <w:rPr>
          <w:rFonts w:ascii="Times New Roman" w:eastAsia="Times New Roman" w:hAnsi="Times New Roman" w:cs="Times New Roman"/>
          <w:lang w:val="en-US"/>
        </w:rPr>
        <w:t xml:space="preserve">LNS </w:t>
      </w:r>
      <w:r w:rsidRPr="001643E7">
        <w:rPr>
          <w:rFonts w:ascii="Times New Roman" w:eastAsia="Times New Roman" w:hAnsi="Times New Roman" w:cs="Times New Roman"/>
          <w:lang w:val="en-US"/>
        </w:rPr>
        <w:t xml:space="preserve">Superconducting Cyclotron will be equipped with a second beam extraction system that will also provide higher intensity stable beams. Consequently, the previous FRIBs (in Flight Radioactive Ion Beams) facility will be upgraded to a new FRAgment Ion Separator (FRAISE) for exotic beams produced </w:t>
      </w:r>
      <w:r w:rsidR="00C02423">
        <w:rPr>
          <w:rFonts w:ascii="Times New Roman" w:eastAsia="Times New Roman" w:hAnsi="Times New Roman" w:cs="Times New Roman"/>
          <w:lang w:val="en-US"/>
        </w:rPr>
        <w:t>via projectile fragmentation.</w:t>
      </w:r>
    </w:p>
    <w:p w14:paraId="3FD220C7" w14:textId="7337EC28" w:rsidR="005367BE" w:rsidRDefault="005367BE" w:rsidP="005367BE">
      <w:pPr>
        <w:widowControl w:val="0"/>
        <w:spacing w:after="80" w:line="240" w:lineRule="auto"/>
        <w:ind w:right="-61"/>
        <w:jc w:val="both"/>
        <w:rPr>
          <w:rFonts w:ascii="Times New Roman" w:eastAsia="Times New Roman" w:hAnsi="Times New Roman" w:cs="Times New Roman"/>
          <w:lang w:val="en-US"/>
        </w:rPr>
      </w:pPr>
      <w:r w:rsidRPr="005367BE">
        <w:rPr>
          <w:rFonts w:ascii="Times New Roman" w:eastAsia="Times New Roman" w:hAnsi="Times New Roman" w:cs="Times New Roman"/>
          <w:lang w:val="en-US"/>
        </w:rPr>
        <w:t xml:space="preserve">During the period of the offered Transnational Access the SPES facility for </w:t>
      </w:r>
      <w:r w:rsidR="00892096">
        <w:rPr>
          <w:rFonts w:ascii="Times New Roman" w:eastAsia="Times New Roman" w:hAnsi="Times New Roman" w:cs="Times New Roman"/>
          <w:lang w:val="en-US"/>
        </w:rPr>
        <w:t xml:space="preserve">the production of </w:t>
      </w:r>
      <w:r w:rsidRPr="005367BE">
        <w:rPr>
          <w:rFonts w:ascii="Times New Roman" w:eastAsia="Times New Roman" w:hAnsi="Times New Roman" w:cs="Times New Roman"/>
          <w:lang w:val="en-US"/>
        </w:rPr>
        <w:t xml:space="preserve">radioactive beams will </w:t>
      </w:r>
      <w:r w:rsidR="00193298">
        <w:rPr>
          <w:rFonts w:ascii="Times New Roman" w:eastAsia="Times New Roman" w:hAnsi="Times New Roman" w:cs="Times New Roman"/>
          <w:lang w:val="en-US"/>
        </w:rPr>
        <w:t>come into operation</w:t>
      </w:r>
      <w:r w:rsidRPr="005367BE">
        <w:rPr>
          <w:rFonts w:ascii="Times New Roman" w:eastAsia="Times New Roman" w:hAnsi="Times New Roman" w:cs="Times New Roman"/>
          <w:lang w:val="en-US"/>
        </w:rPr>
        <w:t xml:space="preserve">. SPES is an ISOL type facility based on the fission of a UCx target </w:t>
      </w:r>
      <w:r w:rsidR="00384CCA">
        <w:rPr>
          <w:rFonts w:ascii="Times New Roman" w:eastAsia="Times New Roman" w:hAnsi="Times New Roman" w:cs="Times New Roman"/>
          <w:lang w:val="en-US"/>
        </w:rPr>
        <w:t xml:space="preserve">induced by </w:t>
      </w:r>
      <w:r w:rsidRPr="005367BE">
        <w:rPr>
          <w:rFonts w:ascii="Times New Roman" w:eastAsia="Times New Roman" w:hAnsi="Times New Roman" w:cs="Times New Roman"/>
          <w:lang w:val="en-US"/>
        </w:rPr>
        <w:t xml:space="preserve">a primary proton beam delivered by </w:t>
      </w:r>
      <w:r w:rsidR="009476C6">
        <w:rPr>
          <w:rFonts w:ascii="Times New Roman" w:eastAsia="Times New Roman" w:hAnsi="Times New Roman" w:cs="Times New Roman"/>
          <w:lang w:val="en-US"/>
        </w:rPr>
        <w:t>the</w:t>
      </w:r>
      <w:r w:rsidR="009476C6" w:rsidRPr="005367BE">
        <w:rPr>
          <w:rFonts w:ascii="Times New Roman" w:eastAsia="Times New Roman" w:hAnsi="Times New Roman" w:cs="Times New Roman"/>
          <w:lang w:val="en-US"/>
        </w:rPr>
        <w:t xml:space="preserve"> </w:t>
      </w:r>
      <w:r w:rsidRPr="005367BE">
        <w:rPr>
          <w:rFonts w:ascii="Times New Roman" w:eastAsia="Times New Roman" w:hAnsi="Times New Roman" w:cs="Times New Roman"/>
          <w:lang w:val="en-US"/>
        </w:rPr>
        <w:t>high intensity cyclotron</w:t>
      </w:r>
      <w:r w:rsidR="009476C6">
        <w:rPr>
          <w:rFonts w:ascii="Times New Roman" w:eastAsia="Times New Roman" w:hAnsi="Times New Roman" w:cs="Times New Roman"/>
          <w:lang w:val="en-US"/>
        </w:rPr>
        <w:t xml:space="preserve"> B70</w:t>
      </w:r>
      <w:r w:rsidR="00704FA6">
        <w:rPr>
          <w:rFonts w:ascii="Times New Roman" w:eastAsia="Times New Roman" w:hAnsi="Times New Roman" w:cs="Times New Roman"/>
          <w:lang w:val="en-US"/>
        </w:rPr>
        <w:t xml:space="preserve"> (</w:t>
      </w:r>
      <w:r w:rsidR="00704FA6" w:rsidRPr="00704FA6">
        <w:rPr>
          <w:rFonts w:ascii="Times New Roman" w:eastAsia="Times New Roman" w:hAnsi="Times New Roman" w:cs="Times New Roman"/>
          <w:lang w:val="en-US"/>
        </w:rPr>
        <w:t xml:space="preserve">70 MeV energy, 700 </w:t>
      </w:r>
      <w:r w:rsidR="00704FA6" w:rsidRPr="00704FA6">
        <w:rPr>
          <w:rFonts w:ascii="Symbol" w:eastAsia="Times New Roman" w:hAnsi="Symbol" w:cs="Times New Roman"/>
          <w:lang w:val="en-US"/>
        </w:rPr>
        <w:t></w:t>
      </w:r>
      <w:r w:rsidR="00704FA6" w:rsidRPr="00704FA6">
        <w:rPr>
          <w:rFonts w:ascii="Times New Roman" w:eastAsia="Times New Roman" w:hAnsi="Times New Roman" w:cs="Times New Roman"/>
          <w:lang w:val="en-US"/>
        </w:rPr>
        <w:t xml:space="preserve">A </w:t>
      </w:r>
      <w:r w:rsidR="00704FA6">
        <w:rPr>
          <w:rFonts w:ascii="Times New Roman" w:eastAsia="Times New Roman" w:hAnsi="Times New Roman" w:cs="Times New Roman"/>
          <w:lang w:val="en-US"/>
        </w:rPr>
        <w:t>current</w:t>
      </w:r>
      <w:r w:rsidR="00704FA6" w:rsidRPr="00704FA6">
        <w:rPr>
          <w:rFonts w:ascii="Times New Roman" w:eastAsia="Times New Roman" w:hAnsi="Times New Roman" w:cs="Times New Roman"/>
          <w:lang w:val="en-US"/>
        </w:rPr>
        <w:t>)</w:t>
      </w:r>
      <w:r w:rsidRPr="005367BE">
        <w:rPr>
          <w:rFonts w:ascii="Times New Roman" w:eastAsia="Times New Roman" w:hAnsi="Times New Roman" w:cs="Times New Roman"/>
          <w:lang w:val="en-US"/>
        </w:rPr>
        <w:t xml:space="preserve">. </w:t>
      </w:r>
    </w:p>
    <w:p w14:paraId="7B385406" w14:textId="654D7C11" w:rsidR="005367BE" w:rsidRPr="005367BE" w:rsidRDefault="005367BE" w:rsidP="005367BE">
      <w:pPr>
        <w:widowControl w:val="0"/>
        <w:spacing w:after="80" w:line="240" w:lineRule="auto"/>
        <w:ind w:right="-61"/>
        <w:jc w:val="both"/>
        <w:rPr>
          <w:rFonts w:ascii="Times New Roman" w:eastAsia="Times New Roman" w:hAnsi="Times New Roman" w:cs="Times New Roman"/>
          <w:lang w:val="en-US"/>
        </w:rPr>
      </w:pPr>
      <w:r w:rsidRPr="005367BE">
        <w:rPr>
          <w:rFonts w:ascii="Times New Roman" w:eastAsia="Times New Roman" w:hAnsi="Times New Roman" w:cs="Times New Roman"/>
          <w:lang w:val="en-US"/>
        </w:rPr>
        <w:t xml:space="preserve">The facilities devoted to applied, interdisciplinary and biomedical physics are </w:t>
      </w:r>
      <w:r w:rsidR="00CF4410">
        <w:rPr>
          <w:rFonts w:ascii="Times New Roman" w:eastAsia="Times New Roman" w:hAnsi="Times New Roman" w:cs="Times New Roman"/>
          <w:lang w:val="en-US"/>
        </w:rPr>
        <w:t>based</w:t>
      </w:r>
      <w:r w:rsidRPr="005367BE">
        <w:rPr>
          <w:rFonts w:ascii="Times New Roman" w:eastAsia="Times New Roman" w:hAnsi="Times New Roman" w:cs="Times New Roman"/>
          <w:lang w:val="en-US"/>
        </w:rPr>
        <w:t xml:space="preserve"> on:</w:t>
      </w:r>
    </w:p>
    <w:p w14:paraId="3AFC624A" w14:textId="01AC17D9" w:rsidR="005367BE" w:rsidRPr="00CF4410" w:rsidRDefault="001643E7" w:rsidP="00CF4410">
      <w:pPr>
        <w:pStyle w:val="Akapitzlist"/>
        <w:widowControl w:val="0"/>
        <w:numPr>
          <w:ilvl w:val="0"/>
          <w:numId w:val="7"/>
        </w:numPr>
        <w:spacing w:after="80" w:line="240" w:lineRule="auto"/>
        <w:ind w:right="-61"/>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005367BE" w:rsidRPr="00CF4410">
        <w:rPr>
          <w:rFonts w:ascii="Times New Roman" w:eastAsia="Times New Roman" w:hAnsi="Times New Roman" w:cs="Times New Roman"/>
          <w:lang w:val="en-US"/>
        </w:rPr>
        <w:t>he Van de Graaff accelerators 2.5 MV AN2000 and 7 MV CN at LNL delivering light-ion beams</w:t>
      </w:r>
      <w:r w:rsidR="00CF4410">
        <w:rPr>
          <w:rFonts w:ascii="Times New Roman" w:eastAsia="Times New Roman" w:hAnsi="Times New Roman" w:cs="Times New Roman"/>
          <w:lang w:val="en-US"/>
        </w:rPr>
        <w:t>.</w:t>
      </w:r>
      <w:r w:rsidR="005367BE" w:rsidRPr="00CF4410">
        <w:rPr>
          <w:rFonts w:ascii="Times New Roman" w:eastAsia="Times New Roman" w:hAnsi="Times New Roman" w:cs="Times New Roman"/>
          <w:lang w:val="en-US"/>
        </w:rPr>
        <w:t xml:space="preserve"> </w:t>
      </w:r>
    </w:p>
    <w:p w14:paraId="7F539150" w14:textId="421B8FA3" w:rsidR="005367BE" w:rsidRPr="00CF4410" w:rsidRDefault="001643E7" w:rsidP="00CF4410">
      <w:pPr>
        <w:pStyle w:val="Akapitzlist"/>
        <w:widowControl w:val="0"/>
        <w:numPr>
          <w:ilvl w:val="0"/>
          <w:numId w:val="7"/>
        </w:numPr>
        <w:spacing w:after="80" w:line="240" w:lineRule="auto"/>
        <w:ind w:right="-61"/>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005367BE" w:rsidRPr="00CF4410">
        <w:rPr>
          <w:rFonts w:ascii="Times New Roman" w:eastAsia="Times New Roman" w:hAnsi="Times New Roman" w:cs="Times New Roman"/>
          <w:lang w:val="en-US"/>
        </w:rPr>
        <w:t>he CATANA facility at LNS where, besides the proton-therapy, biomedical physics experiments using proton and carbon beams from the cyclotron are performed.</w:t>
      </w:r>
    </w:p>
    <w:p w14:paraId="2DA98A23" w14:textId="406186E2" w:rsidR="005367BE" w:rsidRPr="00CF4410" w:rsidRDefault="005367BE" w:rsidP="00CF4410">
      <w:pPr>
        <w:pStyle w:val="Akapitzlist"/>
        <w:widowControl w:val="0"/>
        <w:numPr>
          <w:ilvl w:val="0"/>
          <w:numId w:val="7"/>
        </w:numPr>
        <w:spacing w:after="80" w:line="240" w:lineRule="auto"/>
        <w:ind w:right="-61"/>
        <w:jc w:val="both"/>
        <w:rPr>
          <w:rFonts w:ascii="Times New Roman" w:eastAsia="Times New Roman" w:hAnsi="Times New Roman" w:cs="Times New Roman"/>
          <w:lang w:val="en-US"/>
        </w:rPr>
      </w:pPr>
      <w:r w:rsidRPr="00CF4410">
        <w:rPr>
          <w:rFonts w:ascii="Times New Roman" w:eastAsia="Times New Roman" w:hAnsi="Times New Roman" w:cs="Times New Roman"/>
          <w:lang w:val="en-US"/>
        </w:rPr>
        <w:t xml:space="preserve">Thanks to the presence of two exit ports, the SPES cyclotron can also be used for research </w:t>
      </w:r>
      <w:r w:rsidR="009476C6">
        <w:rPr>
          <w:rFonts w:ascii="Times New Roman" w:eastAsia="Times New Roman" w:hAnsi="Times New Roman" w:cs="Times New Roman"/>
          <w:lang w:val="en-US"/>
        </w:rPr>
        <w:t>and development</w:t>
      </w:r>
      <w:r w:rsidR="009A3F5A">
        <w:rPr>
          <w:rFonts w:ascii="Times New Roman" w:eastAsia="Times New Roman" w:hAnsi="Times New Roman" w:cs="Times New Roman"/>
          <w:lang w:val="en-US"/>
        </w:rPr>
        <w:t xml:space="preserve"> </w:t>
      </w:r>
      <w:r w:rsidR="009476C6">
        <w:rPr>
          <w:rFonts w:ascii="Times New Roman" w:eastAsia="Times New Roman" w:hAnsi="Times New Roman" w:cs="Times New Roman"/>
          <w:lang w:val="en-US"/>
        </w:rPr>
        <w:t xml:space="preserve">activities </w:t>
      </w:r>
      <w:r w:rsidRPr="00CF4410">
        <w:rPr>
          <w:rFonts w:ascii="Times New Roman" w:eastAsia="Times New Roman" w:hAnsi="Times New Roman" w:cs="Times New Roman"/>
          <w:lang w:val="en-US"/>
        </w:rPr>
        <w:t xml:space="preserve">on the production of </w:t>
      </w:r>
      <w:r w:rsidR="009476C6">
        <w:rPr>
          <w:rFonts w:ascii="Times New Roman" w:eastAsia="Times New Roman" w:hAnsi="Times New Roman" w:cs="Times New Roman"/>
          <w:lang w:val="en-US"/>
        </w:rPr>
        <w:t>innovative</w:t>
      </w:r>
      <w:r w:rsidR="009476C6" w:rsidRPr="00CF4410">
        <w:rPr>
          <w:rFonts w:ascii="Times New Roman" w:eastAsia="Times New Roman" w:hAnsi="Times New Roman" w:cs="Times New Roman"/>
          <w:lang w:val="en-US"/>
        </w:rPr>
        <w:t xml:space="preserve"> </w:t>
      </w:r>
      <w:r w:rsidRPr="00CF4410">
        <w:rPr>
          <w:rFonts w:ascii="Times New Roman" w:eastAsia="Times New Roman" w:hAnsi="Times New Roman" w:cs="Times New Roman"/>
          <w:lang w:val="en-US"/>
        </w:rPr>
        <w:t>radioisotopes for medicine and neutrons for applied physics</w:t>
      </w:r>
      <w:r w:rsidR="00CF4410">
        <w:rPr>
          <w:rFonts w:ascii="Times New Roman" w:eastAsia="Times New Roman" w:hAnsi="Times New Roman" w:cs="Times New Roman"/>
          <w:lang w:val="en-US"/>
        </w:rPr>
        <w:t>.</w:t>
      </w:r>
    </w:p>
    <w:p w14:paraId="1B2D89E6" w14:textId="77777777" w:rsidR="00F51C3B" w:rsidRPr="00686685" w:rsidRDefault="00F51C3B" w:rsidP="00F51C3B">
      <w:pPr>
        <w:autoSpaceDE w:val="0"/>
        <w:autoSpaceDN w:val="0"/>
        <w:adjustRightInd w:val="0"/>
        <w:spacing w:after="0" w:line="240" w:lineRule="auto"/>
        <w:jc w:val="both"/>
        <w:rPr>
          <w:rFonts w:ascii="Times New Roman" w:hAnsi="Times New Roman" w:cs="Times New Roman"/>
        </w:rPr>
      </w:pPr>
    </w:p>
    <w:p w14:paraId="597EA291" w14:textId="48BFE60B" w:rsidR="00704FA6" w:rsidRPr="00686685" w:rsidRDefault="00704FA6" w:rsidP="00F51C3B">
      <w:pPr>
        <w:autoSpaceDE w:val="0"/>
        <w:autoSpaceDN w:val="0"/>
        <w:adjustRightInd w:val="0"/>
        <w:spacing w:after="0" w:line="240" w:lineRule="auto"/>
        <w:jc w:val="both"/>
        <w:rPr>
          <w:rFonts w:ascii="Times New Roman" w:hAnsi="Times New Roman" w:cs="Times New Roman"/>
          <w:b/>
          <w:bCs/>
        </w:rPr>
      </w:pPr>
      <w:r w:rsidRPr="00686685">
        <w:rPr>
          <w:rFonts w:ascii="Times New Roman" w:hAnsi="Times New Roman" w:cs="Times New Roman"/>
          <w:b/>
          <w:bCs/>
        </w:rPr>
        <w:t>R</w:t>
      </w:r>
      <w:r w:rsidR="00F51C3B" w:rsidRPr="00686685">
        <w:rPr>
          <w:rFonts w:ascii="Times New Roman" w:hAnsi="Times New Roman" w:cs="Times New Roman"/>
          <w:b/>
          <w:bCs/>
        </w:rPr>
        <w:t>esearch instrumentati</w:t>
      </w:r>
      <w:r w:rsidRPr="00686685">
        <w:rPr>
          <w:rFonts w:ascii="Times New Roman" w:hAnsi="Times New Roman" w:cs="Times New Roman"/>
          <w:b/>
          <w:bCs/>
        </w:rPr>
        <w:t>on</w:t>
      </w:r>
    </w:p>
    <w:p w14:paraId="75F87468" w14:textId="77777777" w:rsidR="00704FA6" w:rsidRPr="00686685" w:rsidRDefault="00704FA6" w:rsidP="00F51C3B">
      <w:pPr>
        <w:autoSpaceDE w:val="0"/>
        <w:autoSpaceDN w:val="0"/>
        <w:adjustRightInd w:val="0"/>
        <w:spacing w:after="0" w:line="240" w:lineRule="auto"/>
        <w:jc w:val="both"/>
        <w:rPr>
          <w:rFonts w:ascii="Times New Roman" w:hAnsi="Times New Roman" w:cs="Times New Roman"/>
          <w:b/>
          <w:bCs/>
          <w:sz w:val="16"/>
          <w:szCs w:val="16"/>
        </w:rPr>
      </w:pPr>
    </w:p>
    <w:p w14:paraId="58FF0E6E" w14:textId="731F592D" w:rsidR="00704FA6" w:rsidRPr="00686685" w:rsidRDefault="00F51C3B" w:rsidP="00704FA6">
      <w:pPr>
        <w:autoSpaceDE w:val="0"/>
        <w:autoSpaceDN w:val="0"/>
        <w:adjustRightInd w:val="0"/>
        <w:spacing w:after="0" w:line="240" w:lineRule="auto"/>
        <w:jc w:val="both"/>
        <w:rPr>
          <w:rFonts w:ascii="Times New Roman" w:hAnsi="Times New Roman" w:cs="Times New Roman"/>
        </w:rPr>
      </w:pPr>
      <w:r w:rsidRPr="00686685">
        <w:rPr>
          <w:rFonts w:ascii="Times New Roman" w:hAnsi="Times New Roman" w:cs="Times New Roman"/>
        </w:rPr>
        <w:t xml:space="preserve">LNL and LNS have several </w:t>
      </w:r>
      <w:r w:rsidR="008407ED" w:rsidRPr="00686685">
        <w:rPr>
          <w:rFonts w:ascii="Times New Roman" w:hAnsi="Times New Roman" w:cs="Times New Roman"/>
        </w:rPr>
        <w:t xml:space="preserve">state-of-the-art </w:t>
      </w:r>
      <w:r w:rsidRPr="00686685">
        <w:rPr>
          <w:rFonts w:ascii="Times New Roman" w:hAnsi="Times New Roman" w:cs="Times New Roman"/>
        </w:rPr>
        <w:t xml:space="preserve">detection </w:t>
      </w:r>
      <w:r w:rsidR="008407ED" w:rsidRPr="00686685">
        <w:rPr>
          <w:rFonts w:ascii="Times New Roman" w:hAnsi="Times New Roman" w:cs="Times New Roman"/>
        </w:rPr>
        <w:t>systems</w:t>
      </w:r>
      <w:r w:rsidRPr="00686685">
        <w:rPr>
          <w:rFonts w:ascii="Times New Roman" w:hAnsi="Times New Roman" w:cs="Times New Roman"/>
        </w:rPr>
        <w:t xml:space="preserve"> installed at dedicated beam lines. </w:t>
      </w:r>
      <w:r w:rsidR="00704FA6" w:rsidRPr="00686685">
        <w:rPr>
          <w:rFonts w:ascii="Times New Roman" w:hAnsi="Times New Roman" w:cs="Times New Roman"/>
        </w:rPr>
        <w:t>Among them we can mention:</w:t>
      </w:r>
    </w:p>
    <w:p w14:paraId="3BD85763" w14:textId="78806B2F" w:rsidR="00F51C3B" w:rsidRPr="00686685" w:rsidRDefault="00D37D6D" w:rsidP="00704FA6">
      <w:pPr>
        <w:pStyle w:val="Akapitzlist"/>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w:t>
      </w:r>
      <w:r w:rsidR="00F51C3B" w:rsidRPr="00686685">
        <w:rPr>
          <w:rFonts w:ascii="Times New Roman" w:hAnsi="Times New Roman" w:cs="Times New Roman"/>
        </w:rPr>
        <w:t xml:space="preserve">he GALILEO gamma spectrometer </w:t>
      </w:r>
      <w:r w:rsidR="00BD3DCC" w:rsidRPr="00CE32F0">
        <w:rPr>
          <w:rFonts w:ascii="Times New Roman" w:hAnsi="Times New Roman" w:cs="Times New Roman"/>
        </w:rPr>
        <w:t>for advanced in-beam γ-ray spectroscopy studies</w:t>
      </w:r>
      <w:r w:rsidR="00BD3DCC" w:rsidRPr="00686685">
        <w:rPr>
          <w:rFonts w:ascii="Times New Roman" w:hAnsi="Times New Roman" w:cs="Times New Roman"/>
        </w:rPr>
        <w:t xml:space="preserve"> </w:t>
      </w:r>
      <w:r w:rsidR="00F51C3B" w:rsidRPr="00686685">
        <w:rPr>
          <w:rFonts w:ascii="Times New Roman" w:hAnsi="Times New Roman" w:cs="Times New Roman"/>
        </w:rPr>
        <w:t>at LNL</w:t>
      </w:r>
      <w:r w:rsidR="00704FA6" w:rsidRPr="00686685">
        <w:rPr>
          <w:rFonts w:ascii="Times New Roman" w:hAnsi="Times New Roman" w:cs="Times New Roman"/>
        </w:rPr>
        <w:t xml:space="preserve">, </w:t>
      </w:r>
      <w:r w:rsidR="00CE32F0">
        <w:rPr>
          <w:rFonts w:ascii="Times New Roman" w:hAnsi="Times New Roman" w:cs="Times New Roman"/>
        </w:rPr>
        <w:t>a</w:t>
      </w:r>
      <w:r w:rsidR="00CE32F0" w:rsidRPr="00CE32F0">
        <w:rPr>
          <w:rFonts w:ascii="Times New Roman" w:hAnsi="Times New Roman" w:cs="Times New Roman"/>
        </w:rPr>
        <w:t xml:space="preserve"> high-resolution Ge array</w:t>
      </w:r>
      <w:r w:rsidR="005E24A3">
        <w:rPr>
          <w:rFonts w:ascii="Times New Roman" w:hAnsi="Times New Roman" w:cs="Times New Roman"/>
        </w:rPr>
        <w:t xml:space="preserve"> </w:t>
      </w:r>
      <w:r w:rsidR="00CE32F0">
        <w:rPr>
          <w:rFonts w:ascii="Times New Roman" w:hAnsi="Times New Roman" w:cs="Times New Roman"/>
        </w:rPr>
        <w:t>implemented</w:t>
      </w:r>
      <w:r w:rsidR="00F51C3B" w:rsidRPr="00686685">
        <w:rPr>
          <w:rFonts w:ascii="Times New Roman" w:hAnsi="Times New Roman" w:cs="Times New Roman"/>
        </w:rPr>
        <w:t xml:space="preserve"> with </w:t>
      </w:r>
      <w:r w:rsidR="001643E7">
        <w:rPr>
          <w:rFonts w:ascii="Times New Roman" w:hAnsi="Times New Roman" w:cs="Times New Roman"/>
        </w:rPr>
        <w:t>various</w:t>
      </w:r>
      <w:r w:rsidR="00F51C3B" w:rsidRPr="00686685">
        <w:rPr>
          <w:rFonts w:ascii="Times New Roman" w:hAnsi="Times New Roman" w:cs="Times New Roman"/>
        </w:rPr>
        <w:t xml:space="preserve"> </w:t>
      </w:r>
      <w:r w:rsidR="00CE32F0">
        <w:rPr>
          <w:rFonts w:ascii="Times New Roman" w:hAnsi="Times New Roman" w:cs="Times New Roman"/>
        </w:rPr>
        <w:t>complementary</w:t>
      </w:r>
      <w:r w:rsidR="00CE32F0" w:rsidRPr="00686685">
        <w:rPr>
          <w:rFonts w:ascii="Times New Roman" w:hAnsi="Times New Roman" w:cs="Times New Roman"/>
        </w:rPr>
        <w:t xml:space="preserve"> </w:t>
      </w:r>
      <w:r w:rsidR="00F51C3B" w:rsidRPr="00686685">
        <w:rPr>
          <w:rFonts w:ascii="Times New Roman" w:hAnsi="Times New Roman" w:cs="Times New Roman"/>
        </w:rPr>
        <w:t xml:space="preserve">detectors such as light particles </w:t>
      </w:r>
      <w:r w:rsidR="00704FA6" w:rsidRPr="00686685">
        <w:rPr>
          <w:rFonts w:ascii="Times New Roman" w:hAnsi="Times New Roman" w:cs="Times New Roman"/>
        </w:rPr>
        <w:t xml:space="preserve">and heavy fragments </w:t>
      </w:r>
      <w:r w:rsidR="00F51C3B" w:rsidRPr="00686685">
        <w:rPr>
          <w:rFonts w:ascii="Times New Roman" w:hAnsi="Times New Roman" w:cs="Times New Roman"/>
        </w:rPr>
        <w:t>detectors</w:t>
      </w:r>
      <w:r w:rsidR="00704FA6" w:rsidRPr="00686685">
        <w:rPr>
          <w:rFonts w:ascii="Times New Roman" w:hAnsi="Times New Roman" w:cs="Times New Roman"/>
        </w:rPr>
        <w:t xml:space="preserve">, </w:t>
      </w:r>
      <w:r w:rsidR="00CE32F0">
        <w:rPr>
          <w:rFonts w:ascii="Times New Roman" w:hAnsi="Times New Roman" w:cs="Times New Roman"/>
        </w:rPr>
        <w:t xml:space="preserve">a dedicated </w:t>
      </w:r>
      <w:r w:rsidR="00F51C3B" w:rsidRPr="00686685">
        <w:rPr>
          <w:rFonts w:ascii="Times New Roman" w:hAnsi="Times New Roman" w:cs="Times New Roman"/>
        </w:rPr>
        <w:t>plunger device</w:t>
      </w:r>
      <w:r w:rsidR="00CE32F0">
        <w:rPr>
          <w:rFonts w:ascii="Times New Roman" w:hAnsi="Times New Roman" w:cs="Times New Roman"/>
        </w:rPr>
        <w:t xml:space="preserve"> for lifetime measurements</w:t>
      </w:r>
      <w:r w:rsidR="00F51C3B" w:rsidRPr="00686685">
        <w:rPr>
          <w:rFonts w:ascii="Times New Roman" w:hAnsi="Times New Roman" w:cs="Times New Roman"/>
        </w:rPr>
        <w:t>, etc.</w:t>
      </w:r>
    </w:p>
    <w:p w14:paraId="2C6D0413" w14:textId="196EB3D6" w:rsidR="00704FA6" w:rsidRPr="00686685" w:rsidRDefault="00F51C3B" w:rsidP="00704FA6">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686685">
        <w:rPr>
          <w:rFonts w:ascii="Times New Roman" w:hAnsi="Times New Roman" w:cs="Times New Roman"/>
        </w:rPr>
        <w:t xml:space="preserve">The </w:t>
      </w:r>
      <w:r w:rsidR="00384CCA">
        <w:rPr>
          <w:rFonts w:ascii="Times New Roman" w:hAnsi="Times New Roman" w:cs="Times New Roman"/>
        </w:rPr>
        <w:t xml:space="preserve">heavy-ion </w:t>
      </w:r>
      <w:r w:rsidRPr="00686685">
        <w:rPr>
          <w:rFonts w:ascii="Times New Roman" w:hAnsi="Times New Roman" w:cs="Times New Roman"/>
        </w:rPr>
        <w:t>magnetic spectrometer</w:t>
      </w:r>
      <w:r w:rsidR="00704FA6" w:rsidRPr="00686685">
        <w:rPr>
          <w:rFonts w:ascii="Times New Roman" w:hAnsi="Times New Roman" w:cs="Times New Roman"/>
        </w:rPr>
        <w:t>s</w:t>
      </w:r>
      <w:r w:rsidRPr="00686685">
        <w:rPr>
          <w:rFonts w:ascii="Times New Roman" w:hAnsi="Times New Roman" w:cs="Times New Roman"/>
        </w:rPr>
        <w:t xml:space="preserve"> PRISMA at LNL </w:t>
      </w:r>
      <w:r w:rsidR="00704FA6" w:rsidRPr="00686685">
        <w:rPr>
          <w:rFonts w:ascii="Times New Roman" w:hAnsi="Times New Roman" w:cs="Times New Roman"/>
        </w:rPr>
        <w:t xml:space="preserve">and MAGNEX at LNS </w:t>
      </w:r>
      <w:r w:rsidR="00C710F4">
        <w:rPr>
          <w:rFonts w:ascii="Times New Roman" w:hAnsi="Times New Roman" w:cs="Times New Roman"/>
        </w:rPr>
        <w:t xml:space="preserve">for </w:t>
      </w:r>
      <w:r w:rsidR="00044E91">
        <w:rPr>
          <w:rFonts w:ascii="Times New Roman" w:hAnsi="Times New Roman" w:cs="Times New Roman"/>
        </w:rPr>
        <w:t xml:space="preserve">the study of </w:t>
      </w:r>
      <w:r w:rsidR="00B52CB4">
        <w:rPr>
          <w:rFonts w:ascii="Times New Roman" w:hAnsi="Times New Roman" w:cs="Times New Roman"/>
        </w:rPr>
        <w:t xml:space="preserve">quasi-elastic </w:t>
      </w:r>
      <w:r w:rsidR="001643E7">
        <w:rPr>
          <w:rFonts w:ascii="Times New Roman" w:hAnsi="Times New Roman" w:cs="Times New Roman"/>
        </w:rPr>
        <w:t xml:space="preserve">processes </w:t>
      </w:r>
      <w:r w:rsidR="00384CCA">
        <w:rPr>
          <w:rFonts w:ascii="Times New Roman" w:hAnsi="Times New Roman" w:cs="Times New Roman"/>
        </w:rPr>
        <w:t xml:space="preserve">and </w:t>
      </w:r>
      <w:r w:rsidR="00044E91">
        <w:rPr>
          <w:rFonts w:ascii="Times New Roman" w:hAnsi="Times New Roman" w:cs="Times New Roman"/>
        </w:rPr>
        <w:t xml:space="preserve">single and </w:t>
      </w:r>
      <w:r w:rsidR="00384CCA">
        <w:rPr>
          <w:rFonts w:ascii="Times New Roman" w:hAnsi="Times New Roman" w:cs="Times New Roman"/>
        </w:rPr>
        <w:t>double charge exchange reactions</w:t>
      </w:r>
    </w:p>
    <w:p w14:paraId="4A8FE17E" w14:textId="3A8F62B8" w:rsidR="00780043" w:rsidRDefault="00780043" w:rsidP="00704FA6">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686685">
        <w:rPr>
          <w:rFonts w:ascii="Times New Roman" w:hAnsi="Times New Roman" w:cs="Times New Roman"/>
        </w:rPr>
        <w:lastRenderedPageBreak/>
        <w:t xml:space="preserve">The charged particle array detectors GARFIELD+RCo at LNL and CHIMERA at LNS </w:t>
      </w:r>
      <w:r w:rsidR="00C710F4">
        <w:rPr>
          <w:rFonts w:ascii="Times New Roman" w:hAnsi="Times New Roman" w:cs="Times New Roman"/>
        </w:rPr>
        <w:t xml:space="preserve">for the study of the dynamics and thermodynamics of nuclear reactions </w:t>
      </w:r>
    </w:p>
    <w:p w14:paraId="34A6F72F" w14:textId="733C47BE" w:rsidR="00BD3DCC" w:rsidRPr="00686685" w:rsidRDefault="00BD3DCC" w:rsidP="00704FA6">
      <w:pPr>
        <w:pStyle w:val="Akapitzlist"/>
        <w:numPr>
          <w:ilvl w:val="0"/>
          <w:numId w:val="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PISOLO set-up at LNL, based on a beam deflector followed by a time-of-flight spectrometer, for the study of sub-barrier fusion reactions</w:t>
      </w:r>
      <w:r w:rsidR="001643E7">
        <w:rPr>
          <w:rFonts w:ascii="Times New Roman" w:hAnsi="Times New Roman" w:cs="Times New Roman"/>
        </w:rPr>
        <w:t>.</w:t>
      </w:r>
    </w:p>
    <w:p w14:paraId="4B2970B0" w14:textId="1A56B68C" w:rsidR="00780043" w:rsidRPr="00686685" w:rsidRDefault="00B23CD0" w:rsidP="00704FA6">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686685">
        <w:rPr>
          <w:rFonts w:ascii="Times New Roman" w:hAnsi="Times New Roman" w:cs="Times New Roman"/>
        </w:rPr>
        <w:t xml:space="preserve">The BELINA </w:t>
      </w:r>
      <w:r w:rsidR="00193298">
        <w:rPr>
          <w:rFonts w:ascii="Times New Roman" w:hAnsi="Times New Roman" w:cs="Times New Roman"/>
        </w:rPr>
        <w:t>facility</w:t>
      </w:r>
      <w:r w:rsidR="00BD3DCC">
        <w:rPr>
          <w:rFonts w:ascii="Times New Roman" w:hAnsi="Times New Roman" w:cs="Times New Roman"/>
        </w:rPr>
        <w:t>,</w:t>
      </w:r>
      <w:r w:rsidR="00193298" w:rsidRPr="00686685">
        <w:rPr>
          <w:rFonts w:ascii="Times New Roman" w:hAnsi="Times New Roman" w:cs="Times New Roman"/>
        </w:rPr>
        <w:t xml:space="preserve"> </w:t>
      </w:r>
      <w:r w:rsidRPr="00686685">
        <w:rPr>
          <w:rFonts w:ascii="Times New Roman" w:hAnsi="Times New Roman" w:cs="Times New Roman"/>
        </w:rPr>
        <w:t>installed at the CN accelerator of LNL</w:t>
      </w:r>
      <w:r w:rsidR="00BD3DCC">
        <w:rPr>
          <w:rFonts w:ascii="Times New Roman" w:hAnsi="Times New Roman" w:cs="Times New Roman"/>
        </w:rPr>
        <w:t>, which</w:t>
      </w:r>
      <w:r w:rsidRPr="00686685">
        <w:rPr>
          <w:rFonts w:ascii="Times New Roman" w:hAnsi="Times New Roman" w:cs="Times New Roman"/>
        </w:rPr>
        <w:t xml:space="preserve"> is devoted to the production of </w:t>
      </w:r>
      <w:r w:rsidR="00443538">
        <w:rPr>
          <w:rFonts w:ascii="Times New Roman" w:hAnsi="Times New Roman" w:cs="Times New Roman"/>
        </w:rPr>
        <w:t xml:space="preserve">(pulsed) </w:t>
      </w:r>
      <w:r w:rsidRPr="00686685">
        <w:rPr>
          <w:rFonts w:ascii="Times New Roman" w:hAnsi="Times New Roman" w:cs="Times New Roman"/>
        </w:rPr>
        <w:t xml:space="preserve">neutron beams through the </w:t>
      </w:r>
      <w:r w:rsidRPr="00686685">
        <w:rPr>
          <w:rFonts w:ascii="Times New Roman" w:hAnsi="Times New Roman" w:cs="Times New Roman"/>
          <w:vertAlign w:val="superscript"/>
        </w:rPr>
        <w:t>7</w:t>
      </w:r>
      <w:r w:rsidRPr="00686685">
        <w:rPr>
          <w:rFonts w:ascii="Times New Roman" w:hAnsi="Times New Roman" w:cs="Times New Roman"/>
        </w:rPr>
        <w:t>Li (p,n) reaction for both astrophysics and applied research studies.</w:t>
      </w:r>
    </w:p>
    <w:p w14:paraId="60FCC1BB" w14:textId="0F58A54B" w:rsidR="00F51C3B" w:rsidRPr="00686685" w:rsidRDefault="00686685" w:rsidP="00F51C3B">
      <w:pPr>
        <w:pStyle w:val="Akapitzlist"/>
        <w:numPr>
          <w:ilvl w:val="0"/>
          <w:numId w:val="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w:t>
      </w:r>
      <w:r w:rsidR="00F51C3B" w:rsidRPr="00686685">
        <w:rPr>
          <w:rFonts w:ascii="Times New Roman" w:hAnsi="Times New Roman" w:cs="Times New Roman"/>
        </w:rPr>
        <w:t xml:space="preserve">STARTRACK </w:t>
      </w:r>
      <w:r w:rsidR="00B23CD0" w:rsidRPr="00686685">
        <w:rPr>
          <w:rFonts w:ascii="Times New Roman" w:hAnsi="Times New Roman" w:cs="Times New Roman"/>
        </w:rPr>
        <w:t xml:space="preserve">detector </w:t>
      </w:r>
      <w:r w:rsidR="00F51C3B" w:rsidRPr="00686685">
        <w:rPr>
          <w:rFonts w:ascii="Times New Roman" w:hAnsi="Times New Roman" w:cs="Times New Roman"/>
        </w:rPr>
        <w:t xml:space="preserve">for </w:t>
      </w:r>
      <w:r w:rsidR="00443538" w:rsidRPr="00686685">
        <w:rPr>
          <w:rFonts w:ascii="Times New Roman" w:hAnsi="Times New Roman" w:cs="Times New Roman"/>
        </w:rPr>
        <w:t>micro dosimetry</w:t>
      </w:r>
      <w:r w:rsidR="00F51C3B" w:rsidRPr="00686685">
        <w:rPr>
          <w:rFonts w:ascii="Times New Roman" w:hAnsi="Times New Roman" w:cs="Times New Roman"/>
        </w:rPr>
        <w:t xml:space="preserve"> studies</w:t>
      </w:r>
      <w:r w:rsidR="00B23CD0" w:rsidRPr="00686685">
        <w:rPr>
          <w:rFonts w:ascii="Times New Roman" w:hAnsi="Times New Roman" w:cs="Times New Roman"/>
        </w:rPr>
        <w:t xml:space="preserve">, </w:t>
      </w:r>
      <w:r w:rsidR="00F51C3B" w:rsidRPr="00686685">
        <w:rPr>
          <w:rFonts w:ascii="Times New Roman" w:hAnsi="Times New Roman" w:cs="Times New Roman"/>
        </w:rPr>
        <w:t>the micro-beam</w:t>
      </w:r>
      <w:r>
        <w:rPr>
          <w:rFonts w:ascii="Times New Roman" w:hAnsi="Times New Roman" w:cs="Times New Roman"/>
        </w:rPr>
        <w:t xml:space="preserve"> line </w:t>
      </w:r>
      <w:r w:rsidR="00F51C3B" w:rsidRPr="00686685">
        <w:rPr>
          <w:rFonts w:ascii="Times New Roman" w:hAnsi="Times New Roman" w:cs="Times New Roman"/>
        </w:rPr>
        <w:t xml:space="preserve">at the AN2000 accelerator for elemental analysis </w:t>
      </w:r>
      <w:r w:rsidR="00587B07">
        <w:rPr>
          <w:rFonts w:ascii="Times New Roman" w:hAnsi="Times New Roman" w:cs="Times New Roman"/>
        </w:rPr>
        <w:t xml:space="preserve">of samples of different nature </w:t>
      </w:r>
      <w:r>
        <w:rPr>
          <w:rFonts w:ascii="Times New Roman" w:hAnsi="Times New Roman" w:cs="Times New Roman"/>
        </w:rPr>
        <w:t xml:space="preserve">are </w:t>
      </w:r>
      <w:r w:rsidR="00C873A6">
        <w:rPr>
          <w:rFonts w:ascii="Times New Roman" w:hAnsi="Times New Roman" w:cs="Times New Roman"/>
        </w:rPr>
        <w:t>among</w:t>
      </w:r>
      <w:r w:rsidR="000E0666">
        <w:rPr>
          <w:rFonts w:ascii="Times New Roman" w:hAnsi="Times New Roman" w:cs="Times New Roman"/>
        </w:rPr>
        <w:t xml:space="preserve"> the </w:t>
      </w:r>
      <w:r>
        <w:rPr>
          <w:rFonts w:ascii="Times New Roman" w:hAnsi="Times New Roman" w:cs="Times New Roman"/>
        </w:rPr>
        <w:t>facilities for applied and interdisciplinary physics at LNL.</w:t>
      </w:r>
    </w:p>
    <w:p w14:paraId="5BA10756" w14:textId="013A2E57" w:rsidR="00F51C3B" w:rsidRDefault="00B11680" w:rsidP="00F51C3B">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686685">
        <w:rPr>
          <w:rFonts w:ascii="Times New Roman" w:hAnsi="Times New Roman" w:cs="Times New Roman"/>
        </w:rPr>
        <w:t xml:space="preserve">the LANDIS laboratory </w:t>
      </w:r>
      <w:r>
        <w:rPr>
          <w:rFonts w:ascii="Times New Roman" w:hAnsi="Times New Roman" w:cs="Times New Roman"/>
        </w:rPr>
        <w:t>a</w:t>
      </w:r>
      <w:r w:rsidRPr="00686685">
        <w:rPr>
          <w:rFonts w:ascii="Times New Roman" w:hAnsi="Times New Roman" w:cs="Times New Roman"/>
        </w:rPr>
        <w:t xml:space="preserve">t </w:t>
      </w:r>
      <w:r w:rsidR="00F92760" w:rsidRPr="00686685">
        <w:rPr>
          <w:rFonts w:ascii="Times New Roman" w:hAnsi="Times New Roman" w:cs="Times New Roman"/>
        </w:rPr>
        <w:t xml:space="preserve">LNS </w:t>
      </w:r>
      <w:r w:rsidR="00F51C3B" w:rsidRPr="00686685">
        <w:rPr>
          <w:rFonts w:ascii="Times New Roman" w:hAnsi="Times New Roman" w:cs="Times New Roman"/>
        </w:rPr>
        <w:t xml:space="preserve">for non-destructive in situ analysis of archaeological samples. </w:t>
      </w:r>
    </w:p>
    <w:p w14:paraId="42079DA8" w14:textId="56C9E877" w:rsidR="00735E5C" w:rsidRDefault="00B11680" w:rsidP="00F51C3B">
      <w:pPr>
        <w:pStyle w:val="Akapitzlist"/>
        <w:numPr>
          <w:ilvl w:val="0"/>
          <w:numId w:val="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beta-decay station and a mini-orange spectrometer for nuclear structure studies using non-reaccelerated SPES beams are in the early installation phase a</w:t>
      </w:r>
      <w:r w:rsidR="00735E5C">
        <w:rPr>
          <w:rFonts w:ascii="Times New Roman" w:hAnsi="Times New Roman" w:cs="Times New Roman"/>
        </w:rPr>
        <w:t>t LNL.</w:t>
      </w:r>
    </w:p>
    <w:p w14:paraId="0959BD99" w14:textId="50C49649" w:rsidR="00442F82" w:rsidRDefault="00442F82" w:rsidP="001643E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It is </w:t>
      </w:r>
      <w:r w:rsidR="00B11680">
        <w:rPr>
          <w:rFonts w:ascii="Times New Roman" w:hAnsi="Times New Roman" w:cs="Times New Roman"/>
        </w:rPr>
        <w:t xml:space="preserve">also </w:t>
      </w:r>
      <w:r>
        <w:rPr>
          <w:rFonts w:ascii="Times New Roman" w:hAnsi="Times New Roman" w:cs="Times New Roman"/>
        </w:rPr>
        <w:t>worthwhile to mention that t</w:t>
      </w:r>
      <w:r w:rsidRPr="001643E7">
        <w:rPr>
          <w:rFonts w:ascii="Times New Roman" w:hAnsi="Times New Roman" w:cs="Times New Roman"/>
        </w:rPr>
        <w:t>he European gamma spectrometer AGATA will be moved to LNL in July 2021 to be coupled to the large acceptance magnetic spectrometer PRISMA. The experimental campaign with stable beams</w:t>
      </w:r>
      <w:r w:rsidRPr="001643E7" w:rsidDel="00193298">
        <w:rPr>
          <w:rFonts w:ascii="Times New Roman" w:hAnsi="Times New Roman" w:cs="Times New Roman"/>
        </w:rPr>
        <w:t xml:space="preserve"> </w:t>
      </w:r>
      <w:r w:rsidRPr="001643E7">
        <w:rPr>
          <w:rFonts w:ascii="Times New Roman" w:hAnsi="Times New Roman" w:cs="Times New Roman"/>
        </w:rPr>
        <w:t>will start in spring 2022.</w:t>
      </w:r>
    </w:p>
    <w:p w14:paraId="20C65E77" w14:textId="77777777" w:rsidR="00C873A6" w:rsidRPr="001643E7" w:rsidRDefault="00C873A6" w:rsidP="001643E7">
      <w:pPr>
        <w:autoSpaceDE w:val="0"/>
        <w:autoSpaceDN w:val="0"/>
        <w:adjustRightInd w:val="0"/>
        <w:spacing w:after="0" w:line="240" w:lineRule="auto"/>
        <w:jc w:val="both"/>
        <w:rPr>
          <w:rFonts w:ascii="Times New Roman" w:hAnsi="Times New Roman" w:cs="Times New Roman"/>
        </w:rPr>
      </w:pPr>
    </w:p>
    <w:p w14:paraId="49389E79" w14:textId="66EF0979" w:rsidR="00EB3528" w:rsidRPr="00EB3528" w:rsidRDefault="00EB3528" w:rsidP="00EB3528">
      <w:pPr>
        <w:autoSpaceDE w:val="0"/>
        <w:autoSpaceDN w:val="0"/>
        <w:adjustRightInd w:val="0"/>
        <w:spacing w:after="0" w:line="240" w:lineRule="auto"/>
        <w:jc w:val="both"/>
        <w:rPr>
          <w:rFonts w:ascii="Times New Roman" w:hAnsi="Times New Roman" w:cs="Times New Roman"/>
        </w:rPr>
      </w:pPr>
      <w:r w:rsidRPr="00EB3528">
        <w:rPr>
          <w:rFonts w:ascii="Times New Roman" w:hAnsi="Times New Roman" w:cs="Times New Roman"/>
        </w:rPr>
        <w:t>The international relevance and global quality of the research performed at LNL and LNS, are testified by the large number of papers in Scientific Journals with high impact factor (about 350 per year) and the number of users from foreign institutions (about 500 researchers per year)</w:t>
      </w:r>
      <w:r w:rsidR="00B11680">
        <w:rPr>
          <w:rFonts w:ascii="Times New Roman" w:hAnsi="Times New Roman" w:cs="Times New Roman"/>
        </w:rPr>
        <w:t>.</w:t>
      </w:r>
    </w:p>
    <w:p w14:paraId="1C246E9C" w14:textId="50B74EDA" w:rsidR="00EB3528" w:rsidRPr="00EB3528" w:rsidRDefault="00EB3528" w:rsidP="00EB3528">
      <w:pPr>
        <w:autoSpaceDE w:val="0"/>
        <w:autoSpaceDN w:val="0"/>
        <w:adjustRightInd w:val="0"/>
        <w:spacing w:after="0" w:line="240" w:lineRule="auto"/>
        <w:jc w:val="both"/>
        <w:rPr>
          <w:rFonts w:ascii="Times New Roman" w:hAnsi="Times New Roman" w:cs="Times New Roman"/>
        </w:rPr>
      </w:pPr>
      <w:r w:rsidRPr="00EB3528">
        <w:rPr>
          <w:rFonts w:ascii="Times New Roman" w:hAnsi="Times New Roman" w:cs="Times New Roman"/>
        </w:rPr>
        <w:t>The previous experience on Transnational Access (ENSAR, ENSAR2), confirmed the widespread interest of EU</w:t>
      </w:r>
      <w:r w:rsidR="001643E7">
        <w:rPr>
          <w:rFonts w:ascii="Times New Roman" w:hAnsi="Times New Roman" w:cs="Times New Roman"/>
        </w:rPr>
        <w:t>,</w:t>
      </w:r>
      <w:r w:rsidR="00C873A6">
        <w:rPr>
          <w:rFonts w:ascii="Times New Roman" w:hAnsi="Times New Roman" w:cs="Times New Roman"/>
        </w:rPr>
        <w:t xml:space="preserve"> </w:t>
      </w:r>
      <w:r w:rsidR="001643E7">
        <w:rPr>
          <w:rFonts w:ascii="Times New Roman" w:hAnsi="Times New Roman" w:cs="Times New Roman"/>
        </w:rPr>
        <w:t>as well as worl</w:t>
      </w:r>
      <w:r w:rsidR="00C873A6">
        <w:rPr>
          <w:rFonts w:ascii="Times New Roman" w:hAnsi="Times New Roman" w:cs="Times New Roman"/>
        </w:rPr>
        <w:t>d</w:t>
      </w:r>
      <w:r w:rsidR="001643E7">
        <w:rPr>
          <w:rFonts w:ascii="Times New Roman" w:hAnsi="Times New Roman" w:cs="Times New Roman"/>
        </w:rPr>
        <w:t>wide</w:t>
      </w:r>
      <w:r w:rsidRPr="00EB3528">
        <w:rPr>
          <w:rFonts w:ascii="Times New Roman" w:hAnsi="Times New Roman" w:cs="Times New Roman"/>
        </w:rPr>
        <w:t xml:space="preserve"> groups to the LNL-LNS research infrastructures. </w:t>
      </w:r>
    </w:p>
    <w:p w14:paraId="339715C9" w14:textId="66D5AD59" w:rsidR="00F92760" w:rsidRDefault="00EB3528" w:rsidP="00EB3528">
      <w:pPr>
        <w:autoSpaceDE w:val="0"/>
        <w:autoSpaceDN w:val="0"/>
        <w:adjustRightInd w:val="0"/>
        <w:spacing w:after="0" w:line="240" w:lineRule="auto"/>
        <w:jc w:val="both"/>
        <w:rPr>
          <w:rFonts w:ascii="Times New Roman" w:hAnsi="Times New Roman" w:cs="Times New Roman"/>
        </w:rPr>
      </w:pPr>
      <w:r w:rsidRPr="00EB3528">
        <w:rPr>
          <w:rFonts w:ascii="Times New Roman" w:hAnsi="Times New Roman" w:cs="Times New Roman"/>
        </w:rPr>
        <w:t xml:space="preserve">The expertise of LNL-LNS finds application in several fields such as the hadrotherapy (CATANA facility), the safeguard of Cultural Heritage masterpieces (LANDIS laboratory – patent n. 9807435 and n. 2885370), the development of advanced composite materials (patent n. EP 0826434 (A1), and patent n. RM2007A000522), Microchannel technology, applied to heat dissipation systems (patent MI2014A000805), production of high quality radionuclides as radiopharmaceuticals precursors from isobaric separation in ISOL targets (patent MI2014A000145), new detector for ionizing particle in SiC (INFN patent deposited nr. 102018000007139), </w:t>
      </w:r>
      <w:r w:rsidRPr="00C12B0F">
        <w:rPr>
          <w:rFonts w:ascii="Times New Roman" w:hAnsi="Times New Roman" w:cs="Times New Roman"/>
        </w:rPr>
        <w:t>the development of new techniques for the fabrication of resonant cavities</w:t>
      </w:r>
      <w:r w:rsidRPr="00EB3528">
        <w:rPr>
          <w:rFonts w:ascii="Times New Roman" w:hAnsi="Times New Roman" w:cs="Times New Roman"/>
        </w:rPr>
        <w:t>.</w:t>
      </w:r>
    </w:p>
    <w:p w14:paraId="2E681742" w14:textId="77777777" w:rsidR="00EB3528" w:rsidRPr="00686685" w:rsidRDefault="00EB3528" w:rsidP="00EB3528">
      <w:pPr>
        <w:autoSpaceDE w:val="0"/>
        <w:autoSpaceDN w:val="0"/>
        <w:adjustRightInd w:val="0"/>
        <w:spacing w:after="0" w:line="240" w:lineRule="auto"/>
        <w:jc w:val="both"/>
        <w:rPr>
          <w:rFonts w:ascii="Times New Roman" w:hAnsi="Times New Roman" w:cs="Times New Roman"/>
        </w:rPr>
      </w:pPr>
    </w:p>
    <w:p w14:paraId="02EAE027" w14:textId="6C37C70A" w:rsidR="00F92760" w:rsidRPr="00686685" w:rsidRDefault="00F92760" w:rsidP="00F51C3B">
      <w:pPr>
        <w:autoSpaceDE w:val="0"/>
        <w:autoSpaceDN w:val="0"/>
        <w:adjustRightInd w:val="0"/>
        <w:spacing w:after="0" w:line="240" w:lineRule="auto"/>
        <w:jc w:val="both"/>
        <w:rPr>
          <w:rFonts w:ascii="Times New Roman" w:hAnsi="Times New Roman" w:cs="Times New Roman"/>
        </w:rPr>
      </w:pPr>
      <w:r w:rsidRPr="00686685">
        <w:rPr>
          <w:rFonts w:ascii="Times New Roman" w:eastAsia="Times New Roman" w:hAnsi="Times New Roman" w:cs="Times New Roman"/>
          <w:u w:val="single"/>
          <w:lang w:val="en-US"/>
        </w:rPr>
        <w:t>Services currently offered by the infrastructure:</w:t>
      </w:r>
    </w:p>
    <w:p w14:paraId="6EE39419" w14:textId="7010386A" w:rsidR="00F92760" w:rsidRPr="00686685" w:rsidRDefault="00F92760" w:rsidP="00F92760">
      <w:pPr>
        <w:autoSpaceDE w:val="0"/>
        <w:autoSpaceDN w:val="0"/>
        <w:adjustRightInd w:val="0"/>
        <w:spacing w:after="0" w:line="240" w:lineRule="auto"/>
        <w:jc w:val="both"/>
        <w:rPr>
          <w:rFonts w:ascii="Times New Roman" w:hAnsi="Times New Roman" w:cs="Times New Roman"/>
        </w:rPr>
      </w:pPr>
      <w:r w:rsidRPr="00686685">
        <w:rPr>
          <w:rFonts w:ascii="Times New Roman" w:hAnsi="Times New Roman" w:cs="Times New Roman"/>
        </w:rPr>
        <w:t>Outside users receive support by the local</w:t>
      </w:r>
      <w:r w:rsidR="002D430D">
        <w:rPr>
          <w:rFonts w:ascii="Times New Roman" w:hAnsi="Times New Roman" w:cs="Times New Roman"/>
        </w:rPr>
        <w:t xml:space="preserve"> research</w:t>
      </w:r>
      <w:r w:rsidRPr="00686685">
        <w:rPr>
          <w:rFonts w:ascii="Times New Roman" w:hAnsi="Times New Roman" w:cs="Times New Roman"/>
        </w:rPr>
        <w:t xml:space="preserve"> teams and have access to well-equipped laboratories and services with </w:t>
      </w:r>
      <w:r w:rsidR="002D430D">
        <w:rPr>
          <w:rFonts w:ascii="Times New Roman" w:hAnsi="Times New Roman" w:cs="Times New Roman"/>
        </w:rPr>
        <w:t>high-level</w:t>
      </w:r>
      <w:r w:rsidR="002D430D" w:rsidRPr="00686685">
        <w:rPr>
          <w:rFonts w:ascii="Times New Roman" w:hAnsi="Times New Roman" w:cs="Times New Roman"/>
        </w:rPr>
        <w:t xml:space="preserve"> </w:t>
      </w:r>
      <w:r w:rsidRPr="00686685">
        <w:rPr>
          <w:rFonts w:ascii="Times New Roman" w:hAnsi="Times New Roman" w:cs="Times New Roman"/>
        </w:rPr>
        <w:t>expertise. The main services offered to users are the following:</w:t>
      </w:r>
    </w:p>
    <w:p w14:paraId="2BB56DEE" w14:textId="23E46C93" w:rsidR="00F92760" w:rsidRPr="00686685" w:rsidRDefault="002D430D" w:rsidP="00F92760">
      <w:pPr>
        <w:pStyle w:val="Akapitzlist"/>
        <w:numPr>
          <w:ilvl w:val="0"/>
          <w:numId w:val="1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w:t>
      </w:r>
      <w:r w:rsidRPr="00686685">
        <w:rPr>
          <w:rFonts w:ascii="Times New Roman" w:hAnsi="Times New Roman" w:cs="Times New Roman"/>
        </w:rPr>
        <w:t xml:space="preserve"> </w:t>
      </w:r>
      <w:r w:rsidR="00F92760" w:rsidRPr="00686685">
        <w:rPr>
          <w:rFonts w:ascii="Times New Roman" w:hAnsi="Times New Roman" w:cs="Times New Roman"/>
        </w:rPr>
        <w:t xml:space="preserve">Detector Laboratory at LNL, one the most advanced laboratories in Europe for testing and repairing </w:t>
      </w:r>
      <w:r>
        <w:rPr>
          <w:rFonts w:ascii="Times New Roman" w:hAnsi="Times New Roman" w:cs="Times New Roman"/>
        </w:rPr>
        <w:t>High-Purity Germanium (</w:t>
      </w:r>
      <w:r w:rsidR="00F92760" w:rsidRPr="00686685">
        <w:rPr>
          <w:rFonts w:ascii="Times New Roman" w:hAnsi="Times New Roman" w:cs="Times New Roman"/>
        </w:rPr>
        <w:t>HPGe</w:t>
      </w:r>
      <w:r>
        <w:rPr>
          <w:rFonts w:ascii="Times New Roman" w:hAnsi="Times New Roman" w:cs="Times New Roman"/>
        </w:rPr>
        <w:t>)</w:t>
      </w:r>
      <w:r w:rsidR="00F92760" w:rsidRPr="00686685">
        <w:rPr>
          <w:rFonts w:ascii="Times New Roman" w:hAnsi="Times New Roman" w:cs="Times New Roman"/>
        </w:rPr>
        <w:t xml:space="preserve"> detectors.</w:t>
      </w:r>
    </w:p>
    <w:p w14:paraId="6A471E32" w14:textId="3EC68C79" w:rsidR="00F92760" w:rsidRPr="00686685" w:rsidRDefault="00F92760" w:rsidP="00F92760">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686685">
        <w:rPr>
          <w:rFonts w:ascii="Times New Roman" w:hAnsi="Times New Roman" w:cs="Times New Roman"/>
        </w:rPr>
        <w:t xml:space="preserve">Target laboratories at LNL and LNS for the production of </w:t>
      </w:r>
      <w:r w:rsidR="002D430D">
        <w:rPr>
          <w:rFonts w:ascii="Times New Roman" w:hAnsi="Times New Roman" w:cs="Times New Roman"/>
        </w:rPr>
        <w:t xml:space="preserve">targets and </w:t>
      </w:r>
      <w:r w:rsidRPr="00686685">
        <w:rPr>
          <w:rFonts w:ascii="Times New Roman" w:hAnsi="Times New Roman" w:cs="Times New Roman"/>
        </w:rPr>
        <w:t>thin films</w:t>
      </w:r>
      <w:r w:rsidR="002D430D">
        <w:rPr>
          <w:rFonts w:ascii="Times New Roman" w:hAnsi="Times New Roman" w:cs="Times New Roman"/>
        </w:rPr>
        <w:t xml:space="preserve"> deposition</w:t>
      </w:r>
      <w:r w:rsidR="00A539DB">
        <w:rPr>
          <w:rFonts w:ascii="Times New Roman" w:hAnsi="Times New Roman" w:cs="Times New Roman"/>
        </w:rPr>
        <w:t>s</w:t>
      </w:r>
      <w:r w:rsidR="002D430D">
        <w:rPr>
          <w:rFonts w:ascii="Times New Roman" w:hAnsi="Times New Roman" w:cs="Times New Roman"/>
        </w:rPr>
        <w:t xml:space="preserve"> for nuclear physics experiments and interdisciplinary projects, respectively</w:t>
      </w:r>
      <w:r w:rsidRPr="00686685">
        <w:rPr>
          <w:rFonts w:ascii="Times New Roman" w:hAnsi="Times New Roman" w:cs="Times New Roman"/>
        </w:rPr>
        <w:t>.</w:t>
      </w:r>
    </w:p>
    <w:p w14:paraId="455E6318" w14:textId="5B831B04" w:rsidR="00F92760" w:rsidRPr="00686685" w:rsidRDefault="002D430D" w:rsidP="00F92760">
      <w:pPr>
        <w:pStyle w:val="Akapitzlist"/>
        <w:numPr>
          <w:ilvl w:val="0"/>
          <w:numId w:val="1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w:t>
      </w:r>
      <w:r w:rsidR="00F92760" w:rsidRPr="00686685">
        <w:rPr>
          <w:rFonts w:ascii="Times New Roman" w:hAnsi="Times New Roman" w:cs="Times New Roman"/>
        </w:rPr>
        <w:t>echnical assistance for the installation of new set-ups in the experimental areas</w:t>
      </w:r>
      <w:r>
        <w:rPr>
          <w:rFonts w:ascii="Times New Roman" w:hAnsi="Times New Roman" w:cs="Times New Roman"/>
        </w:rPr>
        <w:t xml:space="preserve"> of </w:t>
      </w:r>
      <w:r w:rsidRPr="00686685">
        <w:rPr>
          <w:rFonts w:ascii="Times New Roman" w:hAnsi="Times New Roman" w:cs="Times New Roman"/>
        </w:rPr>
        <w:t>LNL and LNS</w:t>
      </w:r>
      <w:r w:rsidR="00F92760" w:rsidRPr="00686685">
        <w:rPr>
          <w:rFonts w:ascii="Times New Roman" w:hAnsi="Times New Roman" w:cs="Times New Roman"/>
        </w:rPr>
        <w:t>, the maintenance of vacuum</w:t>
      </w:r>
      <w:r>
        <w:rPr>
          <w:rFonts w:ascii="Times New Roman" w:hAnsi="Times New Roman" w:cs="Times New Roman"/>
        </w:rPr>
        <w:t xml:space="preserve"> instrumentation</w:t>
      </w:r>
      <w:r w:rsidR="00A539DB">
        <w:rPr>
          <w:rFonts w:ascii="Times New Roman" w:hAnsi="Times New Roman" w:cs="Times New Roman"/>
        </w:rPr>
        <w:t>,</w:t>
      </w:r>
      <w:r w:rsidR="00F92760" w:rsidRPr="00686685">
        <w:rPr>
          <w:rFonts w:ascii="Times New Roman" w:hAnsi="Times New Roman" w:cs="Times New Roman"/>
        </w:rPr>
        <w:t xml:space="preserve"> pumping systems</w:t>
      </w:r>
      <w:r w:rsidR="00EB3528">
        <w:rPr>
          <w:rFonts w:ascii="Times New Roman" w:hAnsi="Times New Roman" w:cs="Times New Roman"/>
        </w:rPr>
        <w:t xml:space="preserve">, </w:t>
      </w:r>
      <w:r w:rsidR="00F92760" w:rsidRPr="00686685">
        <w:rPr>
          <w:rFonts w:ascii="Times New Roman" w:hAnsi="Times New Roman" w:cs="Times New Roman"/>
        </w:rPr>
        <w:t xml:space="preserve">electrical components </w:t>
      </w:r>
      <w:r w:rsidR="008407ED" w:rsidRPr="00686685">
        <w:rPr>
          <w:rFonts w:ascii="Times New Roman" w:hAnsi="Times New Roman" w:cs="Times New Roman"/>
        </w:rPr>
        <w:t>and mechanical parts of the</w:t>
      </w:r>
      <w:r w:rsidR="00F92760" w:rsidRPr="00686685">
        <w:rPr>
          <w:rFonts w:ascii="Times New Roman" w:hAnsi="Times New Roman" w:cs="Times New Roman"/>
        </w:rPr>
        <w:t xml:space="preserve"> existing apparatuses</w:t>
      </w:r>
      <w:r w:rsidR="008407ED" w:rsidRPr="00686685">
        <w:rPr>
          <w:rFonts w:ascii="Times New Roman" w:hAnsi="Times New Roman" w:cs="Times New Roman"/>
        </w:rPr>
        <w:t>.</w:t>
      </w:r>
    </w:p>
    <w:p w14:paraId="510C5E05" w14:textId="084BBD7E" w:rsidR="00F92760" w:rsidRPr="00686685" w:rsidRDefault="00F92760" w:rsidP="00F92760">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686685">
        <w:rPr>
          <w:rFonts w:ascii="Times New Roman" w:hAnsi="Times New Roman" w:cs="Times New Roman"/>
        </w:rPr>
        <w:t xml:space="preserve">Computer centres and Data Acquisition </w:t>
      </w:r>
      <w:r w:rsidR="00C873A6">
        <w:rPr>
          <w:rFonts w:ascii="Times New Roman" w:hAnsi="Times New Roman" w:cs="Times New Roman"/>
        </w:rPr>
        <w:t>Services</w:t>
      </w:r>
      <w:r w:rsidRPr="00686685">
        <w:rPr>
          <w:rFonts w:ascii="Times New Roman" w:hAnsi="Times New Roman" w:cs="Times New Roman"/>
        </w:rPr>
        <w:t>.</w:t>
      </w:r>
    </w:p>
    <w:p w14:paraId="627FB889" w14:textId="6710E090" w:rsidR="00F92760" w:rsidRPr="00686685" w:rsidRDefault="00F92760" w:rsidP="00F92760">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686685">
        <w:rPr>
          <w:rFonts w:ascii="Times New Roman" w:hAnsi="Times New Roman" w:cs="Times New Roman"/>
        </w:rPr>
        <w:t>Cellular and molecular biology laboratories at LNS.</w:t>
      </w:r>
    </w:p>
    <w:p w14:paraId="58D74DFD" w14:textId="38EBDD69" w:rsidR="00F92760" w:rsidRPr="00686685" w:rsidRDefault="002D430D" w:rsidP="00F92760">
      <w:pPr>
        <w:pStyle w:val="Akapitzlist"/>
        <w:numPr>
          <w:ilvl w:val="0"/>
          <w:numId w:val="1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surface technology and s</w:t>
      </w:r>
      <w:r w:rsidRPr="00686685">
        <w:rPr>
          <w:rFonts w:ascii="Times New Roman" w:hAnsi="Times New Roman" w:cs="Times New Roman"/>
        </w:rPr>
        <w:t xml:space="preserve">uperconductivity </w:t>
      </w:r>
      <w:r w:rsidR="00F92760" w:rsidRPr="00686685">
        <w:rPr>
          <w:rFonts w:ascii="Times New Roman" w:hAnsi="Times New Roman" w:cs="Times New Roman"/>
        </w:rPr>
        <w:t xml:space="preserve">laboratory at LNL. </w:t>
      </w:r>
    </w:p>
    <w:p w14:paraId="5576387F" w14:textId="7B2E69C2" w:rsidR="00F92760" w:rsidRPr="00686685" w:rsidRDefault="00F92760" w:rsidP="00F92760">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686685">
        <w:rPr>
          <w:rFonts w:ascii="Times New Roman" w:hAnsi="Times New Roman" w:cs="Times New Roman"/>
        </w:rPr>
        <w:t>Guest house</w:t>
      </w:r>
      <w:r w:rsidR="002D430D">
        <w:rPr>
          <w:rFonts w:ascii="Times New Roman" w:hAnsi="Times New Roman" w:cs="Times New Roman"/>
        </w:rPr>
        <w:t>s</w:t>
      </w:r>
      <w:r w:rsidRPr="00686685">
        <w:rPr>
          <w:rFonts w:ascii="Times New Roman" w:hAnsi="Times New Roman" w:cs="Times New Roman"/>
        </w:rPr>
        <w:t xml:space="preserve"> for the users</w:t>
      </w:r>
      <w:r w:rsidR="002D430D">
        <w:rPr>
          <w:rFonts w:ascii="Times New Roman" w:hAnsi="Times New Roman" w:cs="Times New Roman"/>
        </w:rPr>
        <w:t>.</w:t>
      </w:r>
    </w:p>
    <w:p w14:paraId="4BA3575E" w14:textId="77777777" w:rsidR="00F51C3B" w:rsidRPr="00686685" w:rsidRDefault="00F51C3B" w:rsidP="00F51C3B">
      <w:pPr>
        <w:autoSpaceDE w:val="0"/>
        <w:autoSpaceDN w:val="0"/>
        <w:adjustRightInd w:val="0"/>
        <w:spacing w:after="0" w:line="240" w:lineRule="auto"/>
        <w:jc w:val="both"/>
        <w:rPr>
          <w:rFonts w:ascii="Times New Roman" w:hAnsi="Times New Roman" w:cs="Times New Roman"/>
        </w:rPr>
      </w:pPr>
    </w:p>
    <w:p w14:paraId="403FDACB" w14:textId="31A515C0" w:rsidR="00EA7C25" w:rsidRPr="00686685" w:rsidRDefault="00221880" w:rsidP="00221880">
      <w:pPr>
        <w:widowControl w:val="0"/>
        <w:spacing w:before="60" w:after="60" w:line="240" w:lineRule="auto"/>
        <w:jc w:val="both"/>
        <w:rPr>
          <w:rFonts w:ascii="Times New Roman" w:eastAsia="Times New Roman" w:hAnsi="Times New Roman" w:cs="Times New Roman"/>
        </w:rPr>
      </w:pPr>
      <w:r w:rsidRPr="00686685">
        <w:rPr>
          <w:rFonts w:ascii="Times New Roman" w:eastAsia="Times New Roman" w:hAnsi="Times New Roman" w:cs="Times New Roman"/>
          <w:b/>
        </w:rPr>
        <w:t>Description of work</w:t>
      </w:r>
      <w:r w:rsidRPr="00686685">
        <w:rPr>
          <w:rFonts w:ascii="Times New Roman" w:eastAsia="Times New Roman" w:hAnsi="Times New Roman" w:cs="Times New Roman"/>
        </w:rPr>
        <w:t xml:space="preserve"> </w:t>
      </w:r>
    </w:p>
    <w:p w14:paraId="63EBCB06" w14:textId="2DCE723F" w:rsidR="001D3ACD" w:rsidRPr="00686685" w:rsidRDefault="00221880" w:rsidP="00221880">
      <w:pPr>
        <w:widowControl w:val="0"/>
        <w:spacing w:before="60" w:after="60" w:line="240" w:lineRule="auto"/>
        <w:jc w:val="both"/>
        <w:rPr>
          <w:rFonts w:ascii="Times New Roman" w:eastAsia="Times New Roman" w:hAnsi="Times New Roman" w:cs="Times New Roman"/>
          <w:i/>
          <w:lang w:val="en-US"/>
        </w:rPr>
      </w:pPr>
      <w:r w:rsidRPr="00686685">
        <w:rPr>
          <w:rFonts w:ascii="Times New Roman" w:eastAsia="Times New Roman" w:hAnsi="Times New Roman" w:cs="Times New Roman"/>
          <w:iCs/>
          <w:u w:val="single"/>
          <w:lang w:val="en-US"/>
        </w:rPr>
        <w:t>Modality of access under this proposal:</w:t>
      </w:r>
      <w:r w:rsidRPr="00686685">
        <w:rPr>
          <w:rFonts w:ascii="Times New Roman" w:eastAsia="Times New Roman" w:hAnsi="Times New Roman" w:cs="Times New Roman"/>
          <w:i/>
          <w:lang w:val="en-US"/>
        </w:rPr>
        <w:t xml:space="preserve"> </w:t>
      </w:r>
    </w:p>
    <w:p w14:paraId="77FAEF92" w14:textId="03A34A36" w:rsidR="001D3ACD" w:rsidRDefault="00686685" w:rsidP="00221880">
      <w:pPr>
        <w:widowControl w:val="0"/>
        <w:spacing w:before="60" w:after="60" w:line="240" w:lineRule="auto"/>
        <w:jc w:val="both"/>
        <w:rPr>
          <w:rFonts w:ascii="Times New Roman" w:eastAsia="Times New Roman" w:hAnsi="Times New Roman" w:cs="Times New Roman"/>
          <w:iCs/>
          <w:lang w:val="en-US"/>
        </w:rPr>
      </w:pPr>
      <w:r w:rsidRPr="00686685">
        <w:rPr>
          <w:rFonts w:ascii="Times New Roman" w:eastAsia="Times New Roman" w:hAnsi="Times New Roman" w:cs="Times New Roman"/>
          <w:iCs/>
          <w:lang w:val="en-US"/>
        </w:rPr>
        <w:t xml:space="preserve">All the above-mentioned facilities (accelerators and/or experimental set-ups) are open for access. This must be asked by submitting a written proposal plus an application form from users interested in the EC support. </w:t>
      </w:r>
      <w:r>
        <w:rPr>
          <w:rFonts w:ascii="Times New Roman" w:eastAsia="Times New Roman" w:hAnsi="Times New Roman" w:cs="Times New Roman"/>
          <w:iCs/>
          <w:lang w:val="en-US"/>
        </w:rPr>
        <w:t>C</w:t>
      </w:r>
      <w:r w:rsidRPr="00686685">
        <w:rPr>
          <w:rFonts w:ascii="Times New Roman" w:eastAsia="Times New Roman" w:hAnsi="Times New Roman" w:cs="Times New Roman"/>
          <w:iCs/>
          <w:lang w:val="en-US"/>
        </w:rPr>
        <w:t xml:space="preserve">ontacts with the heads of Accelerator and Research divisions must be established in advance to obtain information about the characteristics and the use of the facility and to comply with the scientific scheduling and safety rules. Local research groups are in charge of the experimental </w:t>
      </w:r>
      <w:r w:rsidRPr="00686685">
        <w:rPr>
          <w:rFonts w:ascii="Times New Roman" w:eastAsia="Times New Roman" w:hAnsi="Times New Roman" w:cs="Times New Roman"/>
          <w:iCs/>
          <w:lang w:val="en-US"/>
        </w:rPr>
        <w:lastRenderedPageBreak/>
        <w:t>facilities, many of which were built in international collaborations</w:t>
      </w:r>
      <w:r>
        <w:rPr>
          <w:rFonts w:ascii="Times New Roman" w:eastAsia="Times New Roman" w:hAnsi="Times New Roman" w:cs="Times New Roman"/>
          <w:iCs/>
          <w:lang w:val="en-US"/>
        </w:rPr>
        <w:t xml:space="preserve">. </w:t>
      </w:r>
      <w:r w:rsidR="00E11787">
        <w:rPr>
          <w:rFonts w:ascii="Times New Roman" w:eastAsia="Times New Roman" w:hAnsi="Times New Roman" w:cs="Times New Roman"/>
          <w:iCs/>
          <w:lang w:val="en-US"/>
        </w:rPr>
        <w:t xml:space="preserve">We estimate to fund 50 projects during the 4 years of the present proposal. We expect to support an average of 4/5 peoples per project for an average stay of 7 days per user (including preparation work, data taking and preliminary data analysis). The users will be supported with a per diem and the refund of travel expenses. </w:t>
      </w:r>
    </w:p>
    <w:p w14:paraId="79F3903B" w14:textId="77777777" w:rsidR="00E11787" w:rsidRDefault="00E11787" w:rsidP="00E11787">
      <w:pPr>
        <w:widowControl w:val="0"/>
        <w:spacing w:before="60" w:after="60" w:line="240" w:lineRule="auto"/>
        <w:jc w:val="both"/>
        <w:rPr>
          <w:rFonts w:ascii="Times New Roman" w:eastAsia="Times New Roman" w:hAnsi="Times New Roman" w:cs="Times New Roman"/>
          <w:iCs/>
          <w:u w:val="single"/>
          <w:lang w:val="en-US"/>
        </w:rPr>
      </w:pPr>
      <w:r w:rsidRPr="00E11787">
        <w:rPr>
          <w:rFonts w:ascii="Times New Roman" w:eastAsia="Times New Roman" w:hAnsi="Times New Roman" w:cs="Times New Roman"/>
          <w:iCs/>
          <w:u w:val="single"/>
          <w:lang w:val="en-US"/>
        </w:rPr>
        <w:t xml:space="preserve">Support offered under this proposal: </w:t>
      </w:r>
    </w:p>
    <w:p w14:paraId="0C25BAA5" w14:textId="30247553" w:rsidR="00E11787" w:rsidRPr="00D9657A" w:rsidRDefault="00E11787" w:rsidP="00E11787">
      <w:pPr>
        <w:widowControl w:val="0"/>
        <w:spacing w:before="60" w:after="60" w:line="240" w:lineRule="auto"/>
        <w:jc w:val="both"/>
        <w:rPr>
          <w:rFonts w:ascii="Times New Roman" w:eastAsia="Times New Roman" w:hAnsi="Times New Roman" w:cs="Times New Roman"/>
          <w:iCs/>
          <w:u w:val="single"/>
          <w:lang w:val="en-US"/>
        </w:rPr>
      </w:pPr>
      <w:r w:rsidRPr="00E11787">
        <w:rPr>
          <w:rFonts w:ascii="Times New Roman" w:eastAsia="Times New Roman" w:hAnsi="Times New Roman" w:cs="Times New Roman"/>
          <w:iCs/>
          <w:lang w:val="en-US"/>
        </w:rPr>
        <w:t>The services offered</w:t>
      </w:r>
      <w:r>
        <w:rPr>
          <w:rFonts w:ascii="Times New Roman" w:eastAsia="Times New Roman" w:hAnsi="Times New Roman" w:cs="Times New Roman"/>
          <w:iCs/>
          <w:lang w:val="en-US"/>
        </w:rPr>
        <w:t xml:space="preserve"> </w:t>
      </w:r>
      <w:r w:rsidRPr="00E11787">
        <w:rPr>
          <w:rFonts w:ascii="Times New Roman" w:eastAsia="Times New Roman" w:hAnsi="Times New Roman" w:cs="Times New Roman"/>
          <w:iCs/>
          <w:lang w:val="en-US"/>
        </w:rPr>
        <w:t>includ</w:t>
      </w:r>
      <w:r>
        <w:rPr>
          <w:rFonts w:ascii="Times New Roman" w:eastAsia="Times New Roman" w:hAnsi="Times New Roman" w:cs="Times New Roman"/>
          <w:iCs/>
          <w:lang w:val="en-US"/>
        </w:rPr>
        <w:t>e</w:t>
      </w:r>
      <w:r w:rsidRPr="00E11787">
        <w:rPr>
          <w:rFonts w:ascii="Times New Roman" w:eastAsia="Times New Roman" w:hAnsi="Times New Roman" w:cs="Times New Roman"/>
          <w:iCs/>
          <w:lang w:val="en-US"/>
        </w:rPr>
        <w:t>: 1) engineering project service</w:t>
      </w:r>
      <w:r w:rsidR="00D9657A">
        <w:rPr>
          <w:rFonts w:ascii="Times New Roman" w:eastAsia="Times New Roman" w:hAnsi="Times New Roman" w:cs="Times New Roman"/>
          <w:iCs/>
          <w:lang w:val="en-US"/>
        </w:rPr>
        <w:t xml:space="preserve">, </w:t>
      </w:r>
      <w:r w:rsidRPr="00E11787">
        <w:rPr>
          <w:rFonts w:ascii="Times New Roman" w:eastAsia="Times New Roman" w:hAnsi="Times New Roman" w:cs="Times New Roman"/>
          <w:iCs/>
          <w:lang w:val="en-US"/>
        </w:rPr>
        <w:t>mechanical machine shops</w:t>
      </w:r>
      <w:r w:rsidR="00D9657A">
        <w:rPr>
          <w:rFonts w:ascii="Times New Roman" w:eastAsia="Times New Roman" w:hAnsi="Times New Roman" w:cs="Times New Roman"/>
          <w:iCs/>
          <w:lang w:val="en-US"/>
        </w:rPr>
        <w:t>, vacuum and electrical maintenance</w:t>
      </w:r>
      <w:r w:rsidRPr="00E11787">
        <w:rPr>
          <w:rFonts w:ascii="Times New Roman" w:eastAsia="Times New Roman" w:hAnsi="Times New Roman" w:cs="Times New Roman"/>
          <w:iCs/>
          <w:lang w:val="en-US"/>
        </w:rPr>
        <w:t xml:space="preserve">; 2) vacuum laboratories; 3) cryogenics and superconductivity laboratory; </w:t>
      </w:r>
      <w:r w:rsidR="00D9657A">
        <w:rPr>
          <w:rFonts w:ascii="Times New Roman" w:eastAsia="Times New Roman" w:hAnsi="Times New Roman" w:cs="Times New Roman"/>
          <w:iCs/>
          <w:lang w:val="en-US"/>
        </w:rPr>
        <w:t xml:space="preserve">5) Laboratories for target production; </w:t>
      </w:r>
      <w:r w:rsidRPr="00E11787">
        <w:rPr>
          <w:rFonts w:ascii="Times New Roman" w:eastAsia="Times New Roman" w:hAnsi="Times New Roman" w:cs="Times New Roman"/>
          <w:iCs/>
          <w:lang w:val="en-US"/>
        </w:rPr>
        <w:t xml:space="preserve">4) laboratory for sputtering and composite materials; 5) laboratory for treatment of materials; 6) Nuclear Analytical Laboratory and 7) </w:t>
      </w:r>
      <w:r w:rsidR="00D9657A">
        <w:rPr>
          <w:rFonts w:ascii="Times New Roman" w:eastAsia="Times New Roman" w:hAnsi="Times New Roman" w:cs="Times New Roman"/>
          <w:iCs/>
          <w:lang w:val="en-US"/>
        </w:rPr>
        <w:t>m</w:t>
      </w:r>
      <w:r w:rsidRPr="00E11787">
        <w:rPr>
          <w:rFonts w:ascii="Times New Roman" w:eastAsia="Times New Roman" w:hAnsi="Times New Roman" w:cs="Times New Roman"/>
          <w:iCs/>
          <w:lang w:val="en-US"/>
        </w:rPr>
        <w:t xml:space="preserve">icro and </w:t>
      </w:r>
      <w:r w:rsidR="00D9657A">
        <w:rPr>
          <w:rFonts w:ascii="Times New Roman" w:eastAsia="Times New Roman" w:hAnsi="Times New Roman" w:cs="Times New Roman"/>
          <w:iCs/>
          <w:lang w:val="en-US"/>
        </w:rPr>
        <w:t>n</w:t>
      </w:r>
      <w:r w:rsidRPr="00E11787">
        <w:rPr>
          <w:rFonts w:ascii="Times New Roman" w:eastAsia="Times New Roman" w:hAnsi="Times New Roman" w:cs="Times New Roman"/>
          <w:iCs/>
          <w:lang w:val="en-US"/>
        </w:rPr>
        <w:t>ano</w:t>
      </w:r>
      <w:r w:rsidR="00D9657A">
        <w:rPr>
          <w:rFonts w:ascii="Times New Roman" w:eastAsia="Times New Roman" w:hAnsi="Times New Roman" w:cs="Times New Roman"/>
          <w:iCs/>
          <w:lang w:val="en-US"/>
        </w:rPr>
        <w:t xml:space="preserve"> </w:t>
      </w:r>
      <w:r w:rsidRPr="00E11787">
        <w:rPr>
          <w:rFonts w:ascii="Times New Roman" w:eastAsia="Times New Roman" w:hAnsi="Times New Roman" w:cs="Times New Roman"/>
          <w:iCs/>
          <w:lang w:val="en-US"/>
        </w:rPr>
        <w:t>dosimetry Test laboratory.</w:t>
      </w:r>
      <w:r w:rsidR="00D9657A">
        <w:rPr>
          <w:rFonts w:ascii="Times New Roman" w:eastAsia="Times New Roman" w:hAnsi="Times New Roman" w:cs="Times New Roman"/>
          <w:iCs/>
          <w:u w:val="single"/>
          <w:lang w:val="en-US"/>
        </w:rPr>
        <w:t xml:space="preserve"> </w:t>
      </w:r>
      <w:r w:rsidR="00D9657A">
        <w:rPr>
          <w:rFonts w:ascii="Times New Roman" w:eastAsia="Times New Roman" w:hAnsi="Times New Roman" w:cs="Times New Roman"/>
          <w:iCs/>
          <w:lang w:val="en-US"/>
        </w:rPr>
        <w:t>L</w:t>
      </w:r>
      <w:r w:rsidRPr="00E11787">
        <w:rPr>
          <w:rFonts w:ascii="Times New Roman" w:eastAsia="Times New Roman" w:hAnsi="Times New Roman" w:cs="Times New Roman"/>
          <w:iCs/>
          <w:lang w:val="en-US"/>
        </w:rPr>
        <w:t xml:space="preserve">ogistics support includes: 1) General store for goods and components; 2) Canteen and cafeteria service </w:t>
      </w:r>
      <w:r w:rsidR="00D9657A">
        <w:rPr>
          <w:rFonts w:ascii="Times New Roman" w:eastAsia="Times New Roman" w:hAnsi="Times New Roman" w:cs="Times New Roman"/>
          <w:iCs/>
          <w:lang w:val="en-US"/>
        </w:rPr>
        <w:t>at LNL</w:t>
      </w:r>
      <w:r w:rsidRPr="00E11787">
        <w:rPr>
          <w:rFonts w:ascii="Times New Roman" w:eastAsia="Times New Roman" w:hAnsi="Times New Roman" w:cs="Times New Roman"/>
          <w:iCs/>
          <w:lang w:val="en-US"/>
        </w:rPr>
        <w:t xml:space="preserve">; 3) </w:t>
      </w:r>
      <w:r w:rsidR="00D9657A" w:rsidRPr="00E11787">
        <w:rPr>
          <w:rFonts w:ascii="Times New Roman" w:eastAsia="Times New Roman" w:hAnsi="Times New Roman" w:cs="Times New Roman"/>
          <w:iCs/>
          <w:lang w:val="en-US"/>
        </w:rPr>
        <w:t>Guesthouse</w:t>
      </w:r>
      <w:r w:rsidRPr="00E11787">
        <w:rPr>
          <w:rFonts w:ascii="Times New Roman" w:eastAsia="Times New Roman" w:hAnsi="Times New Roman" w:cs="Times New Roman"/>
          <w:iCs/>
          <w:lang w:val="en-US"/>
        </w:rPr>
        <w:t>; 4) Library and documentation service.</w:t>
      </w:r>
    </w:p>
    <w:p w14:paraId="1E760C9B" w14:textId="77777777" w:rsidR="00E11787" w:rsidRPr="00D9657A" w:rsidRDefault="00E11787" w:rsidP="00E11787">
      <w:pPr>
        <w:widowControl w:val="0"/>
        <w:spacing w:before="60" w:after="60" w:line="240" w:lineRule="auto"/>
        <w:jc w:val="both"/>
        <w:rPr>
          <w:rFonts w:ascii="Times New Roman" w:eastAsia="Times New Roman" w:hAnsi="Times New Roman" w:cs="Times New Roman"/>
          <w:iCs/>
          <w:u w:val="single"/>
          <w:lang w:val="en-US"/>
        </w:rPr>
      </w:pPr>
      <w:r w:rsidRPr="00D9657A">
        <w:rPr>
          <w:rFonts w:ascii="Times New Roman" w:eastAsia="Times New Roman" w:hAnsi="Times New Roman" w:cs="Times New Roman"/>
          <w:iCs/>
          <w:u w:val="single"/>
          <w:lang w:val="en-US"/>
        </w:rPr>
        <w:t xml:space="preserve">Outreach of new users: </w:t>
      </w:r>
    </w:p>
    <w:p w14:paraId="31CE66C8" w14:textId="001DB3A6" w:rsidR="00E11787" w:rsidRPr="00E11787" w:rsidRDefault="00E11787" w:rsidP="00E11787">
      <w:pPr>
        <w:widowControl w:val="0"/>
        <w:spacing w:before="60" w:after="60" w:line="240" w:lineRule="auto"/>
        <w:jc w:val="both"/>
        <w:rPr>
          <w:rFonts w:ascii="Times New Roman" w:eastAsia="Times New Roman" w:hAnsi="Times New Roman" w:cs="Times New Roman"/>
          <w:iCs/>
          <w:lang w:val="en-US"/>
        </w:rPr>
      </w:pPr>
      <w:r w:rsidRPr="00E11787">
        <w:rPr>
          <w:rFonts w:ascii="Times New Roman" w:eastAsia="Times New Roman" w:hAnsi="Times New Roman" w:cs="Times New Roman"/>
          <w:iCs/>
          <w:lang w:val="en-US"/>
        </w:rPr>
        <w:t>Calls for proposal at LNL</w:t>
      </w:r>
      <w:r w:rsidR="00D9657A">
        <w:rPr>
          <w:rFonts w:ascii="Times New Roman" w:eastAsia="Times New Roman" w:hAnsi="Times New Roman" w:cs="Times New Roman"/>
          <w:iCs/>
          <w:lang w:val="en-US"/>
        </w:rPr>
        <w:t xml:space="preserve"> and </w:t>
      </w:r>
      <w:r w:rsidRPr="00E11787">
        <w:rPr>
          <w:rFonts w:ascii="Times New Roman" w:eastAsia="Times New Roman" w:hAnsi="Times New Roman" w:cs="Times New Roman"/>
          <w:iCs/>
          <w:lang w:val="en-US"/>
        </w:rPr>
        <w:t xml:space="preserve">LNS are advertised on the web pages (www.lnl.infn.it, www.lns.infn.it) and distributed through an e-mail list including PhD students and </w:t>
      </w:r>
      <w:r w:rsidR="00D9657A" w:rsidRPr="00E11787">
        <w:rPr>
          <w:rFonts w:ascii="Times New Roman" w:eastAsia="Times New Roman" w:hAnsi="Times New Roman" w:cs="Times New Roman"/>
          <w:iCs/>
          <w:lang w:val="en-US"/>
        </w:rPr>
        <w:t>post-doctoral</w:t>
      </w:r>
      <w:r w:rsidRPr="00E11787">
        <w:rPr>
          <w:rFonts w:ascii="Times New Roman" w:eastAsia="Times New Roman" w:hAnsi="Times New Roman" w:cs="Times New Roman"/>
          <w:iCs/>
          <w:lang w:val="en-US"/>
        </w:rPr>
        <w:t xml:space="preserve"> fellows. In addition, the minutes of the meeting of the Laboratory user groups (every 6-12 months) are distributed to inform the community on practical questions such as the time schedules related to work (maintenance, upgrade or new implementation) at the </w:t>
      </w:r>
      <w:r w:rsidR="00D9657A">
        <w:rPr>
          <w:rFonts w:ascii="Times New Roman" w:eastAsia="Times New Roman" w:hAnsi="Times New Roman" w:cs="Times New Roman"/>
          <w:iCs/>
          <w:lang w:val="en-US"/>
        </w:rPr>
        <w:t xml:space="preserve">specific </w:t>
      </w:r>
      <w:r w:rsidRPr="00E11787">
        <w:rPr>
          <w:rFonts w:ascii="Times New Roman" w:eastAsia="Times New Roman" w:hAnsi="Times New Roman" w:cs="Times New Roman"/>
          <w:iCs/>
          <w:lang w:val="en-US"/>
        </w:rPr>
        <w:t xml:space="preserve">installation. Also, surveys are made when decisions have to be taken involving beam time scheduling or new beam development. </w:t>
      </w:r>
    </w:p>
    <w:p w14:paraId="5649E3A4" w14:textId="77777777" w:rsidR="00E11787" w:rsidRPr="00D9657A" w:rsidRDefault="00E11787" w:rsidP="00E11787">
      <w:pPr>
        <w:widowControl w:val="0"/>
        <w:spacing w:before="60" w:after="60" w:line="240" w:lineRule="auto"/>
        <w:jc w:val="both"/>
        <w:rPr>
          <w:rFonts w:ascii="Times New Roman" w:eastAsia="Times New Roman" w:hAnsi="Times New Roman" w:cs="Times New Roman"/>
          <w:iCs/>
          <w:u w:val="single"/>
          <w:lang w:val="en-US"/>
        </w:rPr>
      </w:pPr>
      <w:r w:rsidRPr="00D9657A">
        <w:rPr>
          <w:rFonts w:ascii="Times New Roman" w:eastAsia="Times New Roman" w:hAnsi="Times New Roman" w:cs="Times New Roman"/>
          <w:iCs/>
          <w:u w:val="single"/>
          <w:lang w:val="en-US"/>
        </w:rPr>
        <w:t xml:space="preserve">Review procedure under this proposal: </w:t>
      </w:r>
    </w:p>
    <w:p w14:paraId="6BAEF460" w14:textId="66FBC3C1" w:rsidR="00E11787" w:rsidRPr="00E11787" w:rsidRDefault="00E11787" w:rsidP="00E11787">
      <w:pPr>
        <w:widowControl w:val="0"/>
        <w:spacing w:before="60" w:after="60" w:line="240" w:lineRule="auto"/>
        <w:jc w:val="both"/>
        <w:rPr>
          <w:rFonts w:ascii="Times New Roman" w:eastAsia="Times New Roman" w:hAnsi="Times New Roman" w:cs="Times New Roman"/>
          <w:iCs/>
          <w:lang w:val="en-US"/>
        </w:rPr>
      </w:pPr>
      <w:r w:rsidRPr="00E11787">
        <w:rPr>
          <w:rFonts w:ascii="Times New Roman" w:eastAsia="Times New Roman" w:hAnsi="Times New Roman" w:cs="Times New Roman"/>
          <w:iCs/>
          <w:lang w:val="en-US"/>
        </w:rPr>
        <w:t xml:space="preserve">Scientific proposals requiring access to research infrastructures of both laboratories undergo a peer review selection based on the scientific merit. The proposal evaluation is carried out by the international scientific </w:t>
      </w:r>
      <w:r w:rsidR="00D9657A" w:rsidRPr="00E11787">
        <w:rPr>
          <w:rFonts w:ascii="Times New Roman" w:eastAsia="Times New Roman" w:hAnsi="Times New Roman" w:cs="Times New Roman"/>
          <w:iCs/>
          <w:lang w:val="en-US"/>
        </w:rPr>
        <w:t>program</w:t>
      </w:r>
      <w:r w:rsidRPr="00E11787">
        <w:rPr>
          <w:rFonts w:ascii="Times New Roman" w:eastAsia="Times New Roman" w:hAnsi="Times New Roman" w:cs="Times New Roman"/>
          <w:iCs/>
          <w:lang w:val="en-US"/>
        </w:rPr>
        <w:t xml:space="preserve"> committees (PAC</w:t>
      </w:r>
      <w:r w:rsidR="00D9657A">
        <w:rPr>
          <w:rFonts w:ascii="Times New Roman" w:eastAsia="Times New Roman" w:hAnsi="Times New Roman" w:cs="Times New Roman"/>
          <w:iCs/>
          <w:lang w:val="en-US"/>
        </w:rPr>
        <w:t>) appointed by</w:t>
      </w:r>
      <w:r w:rsidRPr="00E11787">
        <w:rPr>
          <w:rFonts w:ascii="Times New Roman" w:eastAsia="Times New Roman" w:hAnsi="Times New Roman" w:cs="Times New Roman"/>
          <w:iCs/>
          <w:lang w:val="en-US"/>
        </w:rPr>
        <w:t xml:space="preserve"> INFN</w:t>
      </w:r>
      <w:r w:rsidR="00D9657A">
        <w:rPr>
          <w:rFonts w:ascii="Times New Roman" w:eastAsia="Times New Roman" w:hAnsi="Times New Roman" w:cs="Times New Roman"/>
          <w:iCs/>
          <w:lang w:val="en-US"/>
        </w:rPr>
        <w:t>.</w:t>
      </w:r>
    </w:p>
    <w:p w14:paraId="067992E8" w14:textId="3013C92C" w:rsidR="00EA7C25" w:rsidRPr="00C710F4" w:rsidRDefault="00E11787" w:rsidP="00C710F4">
      <w:pPr>
        <w:widowControl w:val="0"/>
        <w:spacing w:before="60" w:after="60" w:line="240" w:lineRule="auto"/>
        <w:jc w:val="both"/>
        <w:rPr>
          <w:rFonts w:ascii="Times New Roman" w:eastAsia="Times New Roman" w:hAnsi="Times New Roman" w:cs="Times New Roman"/>
          <w:iCs/>
          <w:lang w:val="en-US"/>
        </w:rPr>
      </w:pPr>
      <w:r w:rsidRPr="00E11787">
        <w:rPr>
          <w:rFonts w:ascii="Times New Roman" w:eastAsia="Times New Roman" w:hAnsi="Times New Roman" w:cs="Times New Roman"/>
          <w:iCs/>
          <w:lang w:val="en-US"/>
        </w:rPr>
        <w:t xml:space="preserve">As in the past Transnational access programs, </w:t>
      </w:r>
      <w:r w:rsidR="00102C6D">
        <w:rPr>
          <w:rFonts w:ascii="Times New Roman" w:eastAsia="Times New Roman" w:hAnsi="Times New Roman" w:cs="Times New Roman"/>
          <w:iCs/>
          <w:lang w:val="en-US"/>
        </w:rPr>
        <w:t xml:space="preserve">the Projects will be selected by a </w:t>
      </w:r>
      <w:r w:rsidRPr="00E11787">
        <w:rPr>
          <w:rFonts w:ascii="Times New Roman" w:eastAsia="Times New Roman" w:hAnsi="Times New Roman" w:cs="Times New Roman"/>
          <w:iCs/>
          <w:lang w:val="en-US"/>
        </w:rPr>
        <w:t>User Selection Panel</w:t>
      </w:r>
      <w:r w:rsidR="00D9657A">
        <w:rPr>
          <w:rFonts w:ascii="Times New Roman" w:eastAsia="Times New Roman" w:hAnsi="Times New Roman" w:cs="Times New Roman"/>
          <w:iCs/>
          <w:lang w:val="en-US"/>
        </w:rPr>
        <w:t xml:space="preserve"> for Transnational Access</w:t>
      </w:r>
      <w:r w:rsidR="003304D3">
        <w:rPr>
          <w:rFonts w:ascii="Times New Roman" w:eastAsia="Times New Roman" w:hAnsi="Times New Roman" w:cs="Times New Roman"/>
          <w:iCs/>
          <w:lang w:val="en-US"/>
        </w:rPr>
        <w:t xml:space="preserve"> appointed by</w:t>
      </w:r>
      <w:r w:rsidRPr="00E11787">
        <w:rPr>
          <w:rFonts w:ascii="Times New Roman" w:eastAsia="Times New Roman" w:hAnsi="Times New Roman" w:cs="Times New Roman"/>
          <w:iCs/>
          <w:lang w:val="en-US"/>
        </w:rPr>
        <w:t xml:space="preserve"> the </w:t>
      </w:r>
      <w:r w:rsidR="003304D3">
        <w:rPr>
          <w:rFonts w:ascii="Times New Roman" w:eastAsia="Times New Roman" w:hAnsi="Times New Roman" w:cs="Times New Roman"/>
          <w:iCs/>
          <w:lang w:val="en-US"/>
        </w:rPr>
        <w:t xml:space="preserve">LNL and LNS Directors. </w:t>
      </w:r>
      <w:r w:rsidRPr="00E11787">
        <w:rPr>
          <w:rFonts w:ascii="Times New Roman" w:eastAsia="Times New Roman" w:hAnsi="Times New Roman" w:cs="Times New Roman"/>
          <w:iCs/>
          <w:lang w:val="en-US"/>
        </w:rPr>
        <w:t xml:space="preserve">The proposals </w:t>
      </w:r>
      <w:r w:rsidR="003304D3">
        <w:rPr>
          <w:rFonts w:ascii="Times New Roman" w:eastAsia="Times New Roman" w:hAnsi="Times New Roman" w:cs="Times New Roman"/>
          <w:iCs/>
          <w:lang w:val="en-US"/>
        </w:rPr>
        <w:t>will be s</w:t>
      </w:r>
      <w:r w:rsidR="00102C6D">
        <w:rPr>
          <w:rFonts w:ascii="Times New Roman" w:eastAsia="Times New Roman" w:hAnsi="Times New Roman" w:cs="Times New Roman"/>
          <w:iCs/>
          <w:lang w:val="en-US"/>
        </w:rPr>
        <w:t>creened</w:t>
      </w:r>
      <w:r w:rsidRPr="00E11787">
        <w:rPr>
          <w:rFonts w:ascii="Times New Roman" w:eastAsia="Times New Roman" w:hAnsi="Times New Roman" w:cs="Times New Roman"/>
          <w:iCs/>
          <w:lang w:val="en-US"/>
        </w:rPr>
        <w:t xml:space="preserve"> on the basis of th</w:t>
      </w:r>
      <w:r w:rsidR="003304D3">
        <w:rPr>
          <w:rFonts w:ascii="Times New Roman" w:eastAsia="Times New Roman" w:hAnsi="Times New Roman" w:cs="Times New Roman"/>
          <w:iCs/>
          <w:lang w:val="en-US"/>
        </w:rPr>
        <w:t xml:space="preserve">eir </w:t>
      </w:r>
      <w:r w:rsidRPr="00E11787">
        <w:rPr>
          <w:rFonts w:ascii="Times New Roman" w:eastAsia="Times New Roman" w:hAnsi="Times New Roman" w:cs="Times New Roman"/>
          <w:iCs/>
          <w:lang w:val="en-US"/>
        </w:rPr>
        <w:t xml:space="preserve">scientific merit </w:t>
      </w:r>
      <w:r w:rsidR="003304D3">
        <w:rPr>
          <w:rFonts w:ascii="Times New Roman" w:eastAsia="Times New Roman" w:hAnsi="Times New Roman" w:cs="Times New Roman"/>
          <w:iCs/>
          <w:lang w:val="en-US"/>
        </w:rPr>
        <w:t>starting from the local PACs evaluation. The support will be granted with p</w:t>
      </w:r>
      <w:r w:rsidRPr="00E11787">
        <w:rPr>
          <w:rFonts w:ascii="Times New Roman" w:eastAsia="Times New Roman" w:hAnsi="Times New Roman" w:cs="Times New Roman"/>
          <w:iCs/>
          <w:lang w:val="en-US"/>
        </w:rPr>
        <w:t>riority to new users</w:t>
      </w:r>
      <w:r w:rsidR="003304D3">
        <w:rPr>
          <w:rFonts w:ascii="Times New Roman" w:eastAsia="Times New Roman" w:hAnsi="Times New Roman" w:cs="Times New Roman"/>
          <w:iCs/>
          <w:lang w:val="en-US"/>
        </w:rPr>
        <w:t xml:space="preserve">, users </w:t>
      </w:r>
      <w:r w:rsidRPr="00E11787">
        <w:rPr>
          <w:rFonts w:ascii="Times New Roman" w:eastAsia="Times New Roman" w:hAnsi="Times New Roman" w:cs="Times New Roman"/>
          <w:iCs/>
          <w:lang w:val="en-US"/>
        </w:rPr>
        <w:t xml:space="preserve">coming </w:t>
      </w:r>
      <w:r w:rsidR="003304D3">
        <w:rPr>
          <w:rFonts w:ascii="Times New Roman" w:eastAsia="Times New Roman" w:hAnsi="Times New Roman" w:cs="Times New Roman"/>
          <w:iCs/>
          <w:lang w:val="en-US"/>
        </w:rPr>
        <w:t xml:space="preserve">from </w:t>
      </w:r>
      <w:r w:rsidR="00D9657A">
        <w:rPr>
          <w:rFonts w:ascii="Times New Roman" w:eastAsia="Times New Roman" w:hAnsi="Times New Roman" w:cs="Times New Roman"/>
          <w:iCs/>
          <w:lang w:val="en-US"/>
        </w:rPr>
        <w:t xml:space="preserve">countries </w:t>
      </w:r>
      <w:r w:rsidRPr="00E11787">
        <w:rPr>
          <w:rFonts w:ascii="Times New Roman" w:eastAsia="Times New Roman" w:hAnsi="Times New Roman" w:cs="Times New Roman"/>
          <w:iCs/>
          <w:lang w:val="en-US"/>
        </w:rPr>
        <w:t>where similar Infrastructures do not exist</w:t>
      </w:r>
      <w:r w:rsidR="00D9657A">
        <w:rPr>
          <w:rFonts w:ascii="Times New Roman" w:eastAsia="Times New Roman" w:hAnsi="Times New Roman" w:cs="Times New Roman"/>
          <w:iCs/>
          <w:lang w:val="en-US"/>
        </w:rPr>
        <w:t>, young scientists and women</w:t>
      </w:r>
      <w:r w:rsidRPr="00E11787">
        <w:rPr>
          <w:rFonts w:ascii="Times New Roman" w:eastAsia="Times New Roman" w:hAnsi="Times New Roman" w:cs="Times New Roman"/>
          <w:iCs/>
          <w:lang w:val="en-US"/>
        </w:rPr>
        <w:t>. Communication of the selection result</w:t>
      </w:r>
      <w:r w:rsidR="003304D3">
        <w:rPr>
          <w:rFonts w:ascii="Times New Roman" w:eastAsia="Times New Roman" w:hAnsi="Times New Roman" w:cs="Times New Roman"/>
          <w:iCs/>
          <w:lang w:val="en-US"/>
        </w:rPr>
        <w:t>s</w:t>
      </w:r>
      <w:r w:rsidRPr="00E11787">
        <w:rPr>
          <w:rFonts w:ascii="Times New Roman" w:eastAsia="Times New Roman" w:hAnsi="Times New Roman" w:cs="Times New Roman"/>
          <w:iCs/>
          <w:lang w:val="en-US"/>
        </w:rPr>
        <w:t xml:space="preserve">, whether positive or negative, </w:t>
      </w:r>
      <w:r w:rsidR="003304D3">
        <w:rPr>
          <w:rFonts w:ascii="Times New Roman" w:eastAsia="Times New Roman" w:hAnsi="Times New Roman" w:cs="Times New Roman"/>
          <w:iCs/>
          <w:lang w:val="en-US"/>
        </w:rPr>
        <w:t>will be</w:t>
      </w:r>
      <w:r w:rsidRPr="00E11787">
        <w:rPr>
          <w:rFonts w:ascii="Times New Roman" w:eastAsia="Times New Roman" w:hAnsi="Times New Roman" w:cs="Times New Roman"/>
          <w:iCs/>
          <w:lang w:val="en-US"/>
        </w:rPr>
        <w:t xml:space="preserve"> sent to all spokesperson</w:t>
      </w:r>
      <w:r w:rsidR="00C710F4">
        <w:rPr>
          <w:rFonts w:ascii="Times New Roman" w:eastAsia="Times New Roman" w:hAnsi="Times New Roman" w:cs="Times New Roman"/>
          <w:iCs/>
          <w:lang w:val="en-US"/>
        </w:rPr>
        <w:t>s.</w:t>
      </w:r>
    </w:p>
    <w:sectPr w:rsidR="00EA7C25" w:rsidRPr="00C71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FE0"/>
    <w:multiLevelType w:val="hybridMultilevel"/>
    <w:tmpl w:val="1E089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476C71"/>
    <w:multiLevelType w:val="hybridMultilevel"/>
    <w:tmpl w:val="D5861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1256B8"/>
    <w:multiLevelType w:val="hybridMultilevel"/>
    <w:tmpl w:val="1CAC498E"/>
    <w:lvl w:ilvl="0" w:tplc="CEF08D84">
      <w:numFmt w:val="bullet"/>
      <w:lvlText w:val="•"/>
      <w:lvlJc w:val="left"/>
      <w:pPr>
        <w:ind w:left="1080" w:hanging="72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414EA9"/>
    <w:multiLevelType w:val="hybridMultilevel"/>
    <w:tmpl w:val="E99A51E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B271DF"/>
    <w:multiLevelType w:val="hybridMultilevel"/>
    <w:tmpl w:val="7F8A3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0C0017"/>
    <w:multiLevelType w:val="hybridMultilevel"/>
    <w:tmpl w:val="37343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4B24CC"/>
    <w:multiLevelType w:val="hybridMultilevel"/>
    <w:tmpl w:val="7A64C2CA"/>
    <w:lvl w:ilvl="0" w:tplc="CEF08D84">
      <w:numFmt w:val="bullet"/>
      <w:lvlText w:val="•"/>
      <w:lvlJc w:val="left"/>
      <w:pPr>
        <w:ind w:left="1080" w:hanging="72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D871AC"/>
    <w:multiLevelType w:val="hybridMultilevel"/>
    <w:tmpl w:val="284C6FB4"/>
    <w:lvl w:ilvl="0" w:tplc="04100001">
      <w:start w:val="1"/>
      <w:numFmt w:val="bullet"/>
      <w:lvlText w:val=""/>
      <w:lvlJc w:val="left"/>
      <w:pPr>
        <w:ind w:left="720" w:hanging="360"/>
      </w:pPr>
      <w:rPr>
        <w:rFonts w:ascii="Symbol" w:hAnsi="Symbol" w:hint="default"/>
      </w:rPr>
    </w:lvl>
    <w:lvl w:ilvl="1" w:tplc="CDA82D82">
      <w:numFmt w:val="bullet"/>
      <w:lvlText w:val="•"/>
      <w:lvlJc w:val="left"/>
      <w:pPr>
        <w:ind w:left="1800" w:hanging="72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284489"/>
    <w:multiLevelType w:val="hybridMultilevel"/>
    <w:tmpl w:val="20F48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D927C7"/>
    <w:multiLevelType w:val="hybridMultilevel"/>
    <w:tmpl w:val="7660A76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6C7F075E"/>
    <w:multiLevelType w:val="hybridMultilevel"/>
    <w:tmpl w:val="A9B28E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F302731"/>
    <w:multiLevelType w:val="hybridMultilevel"/>
    <w:tmpl w:val="1F0673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6"/>
  </w:num>
  <w:num w:numId="5">
    <w:abstractNumId w:val="2"/>
  </w:num>
  <w:num w:numId="6">
    <w:abstractNumId w:val="10"/>
  </w:num>
  <w:num w:numId="7">
    <w:abstractNumId w:val="3"/>
  </w:num>
  <w:num w:numId="8">
    <w:abstractNumId w:val="4"/>
  </w:num>
  <w:num w:numId="9">
    <w:abstractNumId w:val="7"/>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D9"/>
    <w:rsid w:val="00044E91"/>
    <w:rsid w:val="000E0666"/>
    <w:rsid w:val="00102C6D"/>
    <w:rsid w:val="001643E7"/>
    <w:rsid w:val="00193298"/>
    <w:rsid w:val="001D3ACD"/>
    <w:rsid w:val="00221880"/>
    <w:rsid w:val="002222DA"/>
    <w:rsid w:val="002D430D"/>
    <w:rsid w:val="002E45D9"/>
    <w:rsid w:val="003304D3"/>
    <w:rsid w:val="00384CCA"/>
    <w:rsid w:val="003C35DD"/>
    <w:rsid w:val="00442F82"/>
    <w:rsid w:val="00443538"/>
    <w:rsid w:val="00487975"/>
    <w:rsid w:val="005367BE"/>
    <w:rsid w:val="00587B07"/>
    <w:rsid w:val="005C5E00"/>
    <w:rsid w:val="005E24A3"/>
    <w:rsid w:val="00686685"/>
    <w:rsid w:val="00704FA6"/>
    <w:rsid w:val="00712AA7"/>
    <w:rsid w:val="00735E5C"/>
    <w:rsid w:val="00762280"/>
    <w:rsid w:val="00780043"/>
    <w:rsid w:val="007C7335"/>
    <w:rsid w:val="008407ED"/>
    <w:rsid w:val="00892096"/>
    <w:rsid w:val="008B431A"/>
    <w:rsid w:val="009476C6"/>
    <w:rsid w:val="009A3F5A"/>
    <w:rsid w:val="00A539DB"/>
    <w:rsid w:val="00B063D5"/>
    <w:rsid w:val="00B11680"/>
    <w:rsid w:val="00B23CD0"/>
    <w:rsid w:val="00B4080C"/>
    <w:rsid w:val="00B44469"/>
    <w:rsid w:val="00B52CB4"/>
    <w:rsid w:val="00BC03B6"/>
    <w:rsid w:val="00BD3DCC"/>
    <w:rsid w:val="00C02423"/>
    <w:rsid w:val="00C12B0F"/>
    <w:rsid w:val="00C710F4"/>
    <w:rsid w:val="00C873A6"/>
    <w:rsid w:val="00CA4282"/>
    <w:rsid w:val="00CE32F0"/>
    <w:rsid w:val="00CF4410"/>
    <w:rsid w:val="00D37D6D"/>
    <w:rsid w:val="00D9657A"/>
    <w:rsid w:val="00DF5801"/>
    <w:rsid w:val="00E11787"/>
    <w:rsid w:val="00EA7C25"/>
    <w:rsid w:val="00EB3528"/>
    <w:rsid w:val="00F012C0"/>
    <w:rsid w:val="00F51C3B"/>
    <w:rsid w:val="00F92760"/>
    <w:rsid w:val="00FE2CFB"/>
    <w:rsid w:val="00FF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1416"/>
  <w15:chartTrackingRefBased/>
  <w15:docId w15:val="{CA6F1ACF-0C18-4D55-B6DA-DD21E4C9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67BE"/>
    <w:rPr>
      <w:color w:val="0563C1" w:themeColor="hyperlink"/>
      <w:u w:val="single"/>
    </w:rPr>
  </w:style>
  <w:style w:type="character" w:styleId="Nierozpoznanawzmianka">
    <w:name w:val="Unresolved Mention"/>
    <w:basedOn w:val="Domylnaczcionkaakapitu"/>
    <w:uiPriority w:val="99"/>
    <w:semiHidden/>
    <w:unhideWhenUsed/>
    <w:rsid w:val="005367BE"/>
    <w:rPr>
      <w:color w:val="605E5C"/>
      <w:shd w:val="clear" w:color="auto" w:fill="E1DFDD"/>
    </w:rPr>
  </w:style>
  <w:style w:type="paragraph" w:styleId="Akapitzlist">
    <w:name w:val="List Paragraph"/>
    <w:basedOn w:val="Normalny"/>
    <w:uiPriority w:val="34"/>
    <w:qFormat/>
    <w:rsid w:val="00536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8319</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CERN</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Vretenar</dc:creator>
  <cp:keywords/>
  <dc:description/>
  <cp:lastModifiedBy>Adam Maj</cp:lastModifiedBy>
  <cp:revision>2</cp:revision>
  <dcterms:created xsi:type="dcterms:W3CDTF">2021-07-15T20:01:00Z</dcterms:created>
  <dcterms:modified xsi:type="dcterms:W3CDTF">2021-07-15T20:01:00Z</dcterms:modified>
</cp:coreProperties>
</file>